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4B2EC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p w14:paraId="4A4E7CF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甘州区支持河西学院毕业生就业创业</w:t>
      </w:r>
    </w:p>
    <w:p w14:paraId="0448EB8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实施意见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征求意见稿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）</w:t>
      </w:r>
    </w:p>
    <w:p w14:paraId="64ADD038">
      <w:pPr>
        <w:pStyle w:val="4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5215CDD">
      <w:pPr>
        <w:pStyle w:val="4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深入落实市、区校地合作部署，立足甘州区产业发展现实需求，充分发挥河西学院作为辖区唯一综合性本科院校人才供给作用，紧扣甘州区新能源、新材料、现代种业、文化旅游、医疗卫生、智能制造等重点产业发展需求，打通院校人才培养与地方岗位需求双向通道，破解毕业生本地就业意愿不强、企业人才供需错配、产教融合深度不足等现实问题，引导更多河西学院毕业生扎根甘州、建设甘州，结合我区实际，制定本实施意见。</w:t>
      </w:r>
    </w:p>
    <w:p w14:paraId="7B0A382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outlineLvl w:val="9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sz w:val="32"/>
          <w:szCs w:val="32"/>
        </w:rPr>
        <w:t>、深化校地协同对接，打通供需匹配渠道</w:t>
      </w:r>
    </w:p>
    <w:p w14:paraId="596615B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1</w:t>
      </w:r>
      <w:r>
        <w:rPr>
          <w:rStyle w:val="7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Style w:val="7"/>
          <w:rFonts w:hint="eastAsia" w:ascii="仿宋_GB2312" w:hAnsi="仿宋_GB2312" w:eastAsia="仿宋_GB2312" w:cs="仿宋_GB2312"/>
          <w:sz w:val="32"/>
          <w:szCs w:val="32"/>
        </w:rPr>
        <w:t>建立校地常态化对接机制</w:t>
      </w:r>
      <w:r>
        <w:rPr>
          <w:rFonts w:hint="eastAsia" w:ascii="仿宋_GB2312" w:hAnsi="仿宋_GB2312" w:eastAsia="仿宋_GB2312" w:cs="仿宋_GB2312"/>
          <w:sz w:val="32"/>
          <w:szCs w:val="32"/>
        </w:rPr>
        <w:t>。定期与河西学院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招生</w:t>
      </w:r>
      <w:r>
        <w:rPr>
          <w:rFonts w:hint="eastAsia" w:ascii="仿宋_GB2312" w:hAnsi="仿宋_GB2312" w:eastAsia="仿宋_GB2312" w:cs="仿宋_GB2312"/>
          <w:sz w:val="32"/>
          <w:szCs w:val="32"/>
        </w:rPr>
        <w:t>就业处、新能源与化工学院、人工智能学院、农业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与生态工程</w:t>
      </w:r>
      <w:r>
        <w:rPr>
          <w:rFonts w:hint="eastAsia" w:ascii="仿宋_GB2312" w:hAnsi="仿宋_GB2312" w:eastAsia="仿宋_GB2312" w:cs="仿宋_GB2312"/>
          <w:sz w:val="32"/>
          <w:szCs w:val="32"/>
        </w:rPr>
        <w:t>学院、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护理</w:t>
      </w:r>
      <w:r>
        <w:rPr>
          <w:rFonts w:hint="eastAsia" w:ascii="仿宋_GB2312" w:hAnsi="仿宋_GB2312" w:eastAsia="仿宋_GB2312" w:cs="仿宋_GB2312"/>
          <w:sz w:val="32"/>
          <w:szCs w:val="32"/>
        </w:rPr>
        <w:t>学院等院系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对接</w:t>
      </w:r>
      <w:r>
        <w:rPr>
          <w:rFonts w:hint="eastAsia" w:ascii="仿宋_GB2312" w:hAnsi="仿宋_GB2312" w:eastAsia="仿宋_GB2312" w:cs="仿宋_GB2312"/>
          <w:sz w:val="32"/>
          <w:szCs w:val="32"/>
        </w:rPr>
        <w:t>。聚焦平山湖综合能源基地、张掖经开区零碳产业园、玉米制种产业、文旅康养等重点板块，收集企业岗位缺口，反馈产业岗位能力需求，为学校优化人才培养、课程设置提供产业参考。</w:t>
      </w:r>
    </w:p>
    <w:p w14:paraId="6DDCF76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建立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区级领导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进校园“带岗演讲”机制。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邀请</w:t>
      </w:r>
      <w:r>
        <w:rPr>
          <w:rFonts w:hint="eastAsia" w:ascii="仿宋_GB2312" w:hAnsi="仿宋_GB2312" w:eastAsia="仿宋_GB2312" w:cs="仿宋_GB2312"/>
          <w:strike w:val="0"/>
          <w:dstrike w:val="0"/>
          <w:sz w:val="32"/>
          <w:szCs w:val="32"/>
          <w:lang w:val="en-US" w:eastAsia="zh-CN"/>
        </w:rPr>
        <w:t>区级领导</w:t>
      </w:r>
      <w:r>
        <w:rPr>
          <w:rFonts w:hint="eastAsia" w:ascii="仿宋_GB2312" w:hAnsi="仿宋_GB2312" w:eastAsia="仿宋_GB2312" w:cs="仿宋_GB2312"/>
          <w:sz w:val="32"/>
          <w:szCs w:val="32"/>
        </w:rPr>
        <w:t>每年赴河西学院开展“带岗演讲”活动，面向在校毕业生介绍甘州区经济社会发展形势、重点产业布局、重大项目建设前景，解读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</w:t>
      </w:r>
      <w:r>
        <w:rPr>
          <w:rFonts w:hint="eastAsia" w:ascii="仿宋_GB2312" w:hAnsi="仿宋_GB2312" w:eastAsia="仿宋_GB2312" w:cs="仿宋_GB2312"/>
          <w:sz w:val="32"/>
          <w:szCs w:val="32"/>
        </w:rPr>
        <w:t>区就业创业、人才扶持系列政策，现场推介区内重点企业、事业单位、重大项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目等</w:t>
      </w:r>
      <w:r>
        <w:rPr>
          <w:rFonts w:hint="eastAsia" w:ascii="仿宋_GB2312" w:hAnsi="仿宋_GB2312" w:eastAsia="仿宋_GB2312" w:cs="仿宋_GB2312"/>
          <w:sz w:val="32"/>
          <w:szCs w:val="32"/>
        </w:rPr>
        <w:t>优质就业岗位，面对面与毕业生交流互动，宣讲甘州发展机遇，传递引才留才诚意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相关部门配合做好岗位清单梳理、政策汇编、活动组织保障工作。</w:t>
      </w:r>
    </w:p>
    <w:p w14:paraId="6506D8C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3.</w:t>
      </w:r>
      <w:r>
        <w:rPr>
          <w:rStyle w:val="7"/>
          <w:rFonts w:hint="eastAsia" w:ascii="仿宋_GB2312" w:hAnsi="仿宋_GB2312" w:eastAsia="仿宋_GB2312" w:cs="仿宋_GB2312"/>
          <w:sz w:val="32"/>
          <w:szCs w:val="32"/>
        </w:rPr>
        <w:t>升级校地就业驿站服务载体</w:t>
      </w:r>
      <w:r>
        <w:rPr>
          <w:rFonts w:hint="eastAsia" w:ascii="仿宋_GB2312" w:hAnsi="仿宋_GB2312" w:eastAsia="仿宋_GB2312" w:cs="仿宋_GB2312"/>
          <w:sz w:val="32"/>
          <w:szCs w:val="32"/>
        </w:rPr>
        <w:t>。巩固河西学院校内“毕业生就业驿站”运行成效，整合岗位推送、政策咨询、简历辅导、职业规划、面试指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导等</w:t>
      </w:r>
      <w:r>
        <w:rPr>
          <w:rFonts w:hint="eastAsia" w:ascii="仿宋_GB2312" w:hAnsi="仿宋_GB2312" w:eastAsia="仿宋_GB2312" w:cs="仿宋_GB2312"/>
          <w:sz w:val="32"/>
          <w:szCs w:val="32"/>
        </w:rPr>
        <w:t>功能。组建由企业技术负责人、人力资源主管、职业指导师构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成的</w:t>
      </w:r>
      <w:r>
        <w:rPr>
          <w:rFonts w:hint="eastAsia" w:ascii="仿宋_GB2312" w:hAnsi="仿宋_GB2312" w:eastAsia="仿宋_GB2312" w:cs="仿宋_GB2312"/>
          <w:sz w:val="32"/>
          <w:szCs w:val="32"/>
        </w:rPr>
        <w:t>就业导师库，定期入校开展讲座辅导，把就业服务延伸到大四学生求职全过程。</w:t>
      </w:r>
    </w:p>
    <w:p w14:paraId="2337753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4</w:t>
      </w:r>
      <w:r>
        <w:rPr>
          <w:rStyle w:val="7"/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lang w:val="en-US" w:eastAsia="zh-CN"/>
        </w:rPr>
        <w:t>.</w:t>
      </w:r>
      <w:r>
        <w:rPr>
          <w:rStyle w:val="7"/>
          <w:rFonts w:hint="eastAsia" w:ascii="仿宋_GB2312" w:hAnsi="仿宋_GB2312" w:eastAsia="仿宋_GB2312" w:cs="仿宋_GB2312"/>
          <w:color w:val="auto"/>
          <w:sz w:val="32"/>
          <w:szCs w:val="32"/>
        </w:rPr>
        <w:t>建立供需库双向对接</w:t>
      </w:r>
      <w:r>
        <w:rPr>
          <w:rStyle w:val="7"/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走访区内重点企业，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建立</w:t>
      </w:r>
      <w:r>
        <w:rPr>
          <w:rStyle w:val="7"/>
          <w:rFonts w:hint="eastAsia" w:ascii="仿宋_GB2312" w:hAnsi="仿宋_GB2312" w:eastAsia="仿宋_GB2312" w:cs="仿宋_GB2312"/>
          <w:b w:val="0"/>
          <w:bCs/>
          <w:sz w:val="32"/>
          <w:szCs w:val="32"/>
        </w:rPr>
        <w:t>企业岗位供给库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对接河西学院采集毕业生专业、求职意向、技能特长信息，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建立</w:t>
      </w:r>
      <w:r>
        <w:rPr>
          <w:rStyle w:val="7"/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河西学院毕业生求职需求库</w:t>
      </w:r>
      <w:r>
        <w:rPr>
          <w:rFonts w:hint="eastAsia" w:ascii="仿宋_GB2312" w:hAnsi="仿宋_GB2312" w:eastAsia="仿宋_GB2312" w:cs="仿宋_GB2312"/>
          <w:sz w:val="32"/>
          <w:szCs w:val="32"/>
        </w:rPr>
        <w:t>。对新能源运维、储能调试、智能制造、种业技术、基层医疗等紧缺岗位定向推送，实现岗位精准触达。</w:t>
      </w:r>
    </w:p>
    <w:p w14:paraId="3D8140B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5.</w:t>
      </w:r>
      <w:r>
        <w:rPr>
          <w:rStyle w:val="7"/>
          <w:rFonts w:hint="eastAsia" w:ascii="仿宋_GB2312" w:hAnsi="仿宋_GB2312" w:eastAsia="仿宋_GB2312" w:cs="仿宋_GB2312"/>
          <w:sz w:val="32"/>
          <w:szCs w:val="32"/>
        </w:rPr>
        <w:t>开展就业服务进校园系列活动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。每年联合河西学院开展专场招聘、政策宣讲、创业沙龙、职业体验等系列活动。组织河西学院学生走进经开区企业、平山湖能源基地、制种龙头企业、文旅景区开展职业体验，实地了解企业生产场景、岗位环境；在毕业季开展“就业集市”“人才夜市”，把招聘服务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伸到</w:t>
      </w:r>
      <w:r>
        <w:rPr>
          <w:rFonts w:hint="eastAsia" w:ascii="仿宋_GB2312" w:hAnsi="仿宋_GB2312" w:eastAsia="仿宋_GB2312" w:cs="仿宋_GB2312"/>
          <w:sz w:val="32"/>
          <w:szCs w:val="32"/>
        </w:rPr>
        <w:t>商圈夜市，降低毕业生求职门槛。</w:t>
      </w:r>
    </w:p>
    <w:p w14:paraId="2C32AF2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outlineLvl w:val="9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sz w:val="32"/>
          <w:szCs w:val="32"/>
        </w:rPr>
        <w:t>、聚焦产业拓岗扩容，拓宽毕业生就业渠道</w:t>
      </w:r>
    </w:p>
    <w:p w14:paraId="39A414E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新能源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新材料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领域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围绕经开区零碳园区、平山湖综合能源基地风光储项目、新材料、装备制造企业，梳理风光运维、储能调试、化工工艺、智能制造、数字化改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造等</w:t>
      </w:r>
      <w:r>
        <w:rPr>
          <w:rFonts w:hint="eastAsia" w:ascii="仿宋_GB2312" w:hAnsi="仿宋_GB2312" w:eastAsia="仿宋_GB2312" w:cs="仿宋_GB2312"/>
          <w:sz w:val="32"/>
          <w:szCs w:val="32"/>
        </w:rPr>
        <w:t>岗位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支持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相关</w:t>
      </w:r>
      <w:r>
        <w:rPr>
          <w:rFonts w:hint="eastAsia" w:ascii="仿宋_GB2312" w:hAnsi="仿宋_GB2312" w:eastAsia="仿宋_GB2312" w:cs="仿宋_GB2312"/>
          <w:sz w:val="32"/>
          <w:szCs w:val="32"/>
        </w:rPr>
        <w:t>企业设置高校毕业生专项招聘名额面向河西学院定向招聘。</w:t>
      </w:r>
    </w:p>
    <w:p w14:paraId="2C2949D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2.现代农业产业领域。</w:t>
      </w:r>
      <w:r>
        <w:rPr>
          <w:rFonts w:hint="eastAsia" w:ascii="仿宋_GB2312" w:hAnsi="仿宋_GB2312" w:eastAsia="仿宋_GB2312" w:cs="仿宋_GB2312"/>
          <w:sz w:val="32"/>
          <w:szCs w:val="32"/>
        </w:rPr>
        <w:t>紧扣玉米制种、高原夏菜、畜牧养殖、农产品精深加工产业，面向河西学院农学、生物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工程</w:t>
      </w:r>
      <w:r>
        <w:rPr>
          <w:rFonts w:hint="eastAsia" w:ascii="仿宋_GB2312" w:hAnsi="仿宋_GB2312" w:eastAsia="仿宋_GB2312" w:cs="仿宋_GB2312"/>
          <w:sz w:val="32"/>
          <w:szCs w:val="32"/>
        </w:rPr>
        <w:t>、园艺等专业，引导种业企业、农业合作社、农业社会化服务机构开放育种技术、田间技术、农产品检测岗位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鼓励科研工作站、农业项目吸纳毕业生就业。</w:t>
      </w:r>
    </w:p>
    <w:p w14:paraId="2BC8AE9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3.教育医疗卫生领域。</w:t>
      </w:r>
      <w:r>
        <w:rPr>
          <w:rFonts w:hint="eastAsia" w:ascii="仿宋_GB2312" w:hAnsi="仿宋_GB2312" w:eastAsia="仿宋_GB2312" w:cs="仿宋_GB2312"/>
          <w:sz w:val="32"/>
          <w:szCs w:val="32"/>
        </w:rPr>
        <w:t>事业单位公开招聘、特岗教师、基层医疗卫生岗位，及时向河西学院发布招考信息，支持师范、医学类毕业生到我区中小学、公立医院、社区卫生服务中心就业。深化河西学院附属张掖人民医院与区级医共体协作，吸纳医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类</w:t>
      </w:r>
      <w:r>
        <w:rPr>
          <w:rFonts w:hint="eastAsia" w:ascii="仿宋_GB2312" w:hAnsi="仿宋_GB2312" w:eastAsia="仿宋_GB2312" w:cs="仿宋_GB2312"/>
          <w:sz w:val="32"/>
          <w:szCs w:val="32"/>
        </w:rPr>
        <w:t>毕业生到基层医疗机构实习就业，充实基层教育医疗人才队伍。</w:t>
      </w:r>
    </w:p>
    <w:p w14:paraId="53CE2A2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4.文旅康养与基层社会治理领域。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面向文旅景区、文旅运营机构开放文旅策划、讲解运营岗位；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全区养老康养企业开发养老护理岗位；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统筹街道社区、乡镇基层站所岗位，吸纳汉语言、文旅、社会工作等专业毕业生参与基层治理、文明实践、红色文旅资源挖掘工作。</w:t>
      </w:r>
    </w:p>
    <w:p w14:paraId="67DC589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outlineLvl w:val="9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sz w:val="32"/>
          <w:szCs w:val="32"/>
        </w:rPr>
        <w:t>、强化产教融合实训，提升毕业生就业适配能力</w:t>
      </w:r>
    </w:p>
    <w:p w14:paraId="50AC31F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Style w:val="7"/>
          <w:rFonts w:hint="eastAsia" w:ascii="仿宋_GB2312" w:hAnsi="仿宋_GB2312" w:eastAsia="仿宋_GB2312" w:cs="仿宋_GB2312"/>
          <w:sz w:val="32"/>
          <w:szCs w:val="32"/>
        </w:rPr>
        <w:t>共建一批实践实训基地</w:t>
      </w:r>
      <w:r>
        <w:rPr>
          <w:rFonts w:hint="eastAsia" w:ascii="仿宋_GB2312" w:hAnsi="仿宋_GB2312" w:eastAsia="仿宋_GB2312" w:cs="仿宋_GB2312"/>
          <w:sz w:val="32"/>
          <w:szCs w:val="32"/>
        </w:rPr>
        <w:t>。统筹区内新能源项目、工业企业、制种企业、生态环境监测站点、文旅研学基地，持续挂牌河西学院实践教学基地。企业配备工程师、技术骨干担任实训导师，接收学生开展观摩、顶岗实习；推动两院跨学科实训，开展风光电站智能巡检、储能AI调度、智慧种业数字化实训，培养复合型人才。中小学劳动教育、科普研学基地面向学院开放，接收师范专业学生开展教育见习。</w:t>
      </w:r>
    </w:p>
    <w:p w14:paraId="5B9061D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2.</w:t>
      </w:r>
      <w:r>
        <w:rPr>
          <w:rStyle w:val="7"/>
          <w:rFonts w:hint="eastAsia" w:ascii="仿宋_GB2312" w:hAnsi="仿宋_GB2312" w:eastAsia="仿宋_GB2312" w:cs="仿宋_GB2312"/>
          <w:sz w:val="32"/>
          <w:szCs w:val="32"/>
        </w:rPr>
        <w:t>推行校企双向师资互聘</w:t>
      </w:r>
      <w:r>
        <w:rPr>
          <w:rFonts w:hint="eastAsia" w:ascii="仿宋_GB2312" w:hAnsi="仿宋_GB2312" w:eastAsia="仿宋_GB2312" w:cs="仿宋_GB2312"/>
          <w:sz w:val="32"/>
          <w:szCs w:val="32"/>
        </w:rPr>
        <w:t>。遴选区内企业高级工程师、技术骨干纳入校外行业导师库，邀请到河西学院授课、开展案例教学；支持河西学院教师以“科技副总”“科技专员”方式入驻企业，开展技术攻关。鼓励企业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负责人对河西学院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大三、大四阶段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的学生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进行</w:t>
      </w:r>
      <w:r>
        <w:rPr>
          <w:rFonts w:hint="eastAsia" w:ascii="仿宋_GB2312" w:hAnsi="仿宋_GB2312" w:eastAsia="仿宋_GB2312" w:cs="仿宋_GB2312"/>
          <w:sz w:val="32"/>
          <w:szCs w:val="32"/>
        </w:rPr>
        <w:t>授课，学生进企实操实习，打通课堂与生产现场壁垒。</w:t>
      </w:r>
    </w:p>
    <w:p w14:paraId="3E52126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3.</w:t>
      </w:r>
      <w:r>
        <w:rPr>
          <w:rStyle w:val="7"/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lang w:val="en-US" w:eastAsia="zh-CN"/>
        </w:rPr>
        <w:t>精准</w:t>
      </w:r>
      <w:r>
        <w:rPr>
          <w:rStyle w:val="7"/>
          <w:rFonts w:hint="eastAsia" w:ascii="仿宋_GB2312" w:hAnsi="仿宋_GB2312" w:eastAsia="仿宋_GB2312" w:cs="仿宋_GB2312"/>
          <w:color w:val="auto"/>
          <w:sz w:val="32"/>
          <w:szCs w:val="32"/>
        </w:rPr>
        <w:t>开展</w:t>
      </w:r>
      <w:r>
        <w:rPr>
          <w:rStyle w:val="7"/>
          <w:rFonts w:hint="eastAsia" w:ascii="仿宋_GB2312" w:hAnsi="仿宋_GB2312" w:eastAsia="仿宋_GB2312" w:cs="仿宋_GB2312"/>
          <w:sz w:val="32"/>
          <w:szCs w:val="32"/>
        </w:rPr>
        <w:t>职业技能培训</w:t>
      </w:r>
      <w:r>
        <w:rPr>
          <w:rFonts w:hint="eastAsia" w:ascii="仿宋_GB2312" w:hAnsi="仿宋_GB2312" w:eastAsia="仿宋_GB2312" w:cs="仿宋_GB2312"/>
          <w:sz w:val="32"/>
          <w:szCs w:val="32"/>
        </w:rPr>
        <w:t>。围绕甘州急需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特色产业</w:t>
      </w:r>
      <w:r>
        <w:rPr>
          <w:rFonts w:hint="eastAsia" w:ascii="仿宋_GB2312" w:hAnsi="仿宋_GB2312" w:eastAsia="仿宋_GB2312" w:cs="仿宋_GB2312"/>
          <w:sz w:val="32"/>
          <w:szCs w:val="32"/>
        </w:rPr>
        <w:t>，面向河西学院毕业生开展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针对性</w:t>
      </w:r>
      <w:r>
        <w:rPr>
          <w:rFonts w:hint="eastAsia" w:ascii="仿宋_GB2312" w:hAnsi="仿宋_GB2312" w:eastAsia="仿宋_GB2312" w:cs="仿宋_GB2312"/>
          <w:sz w:val="32"/>
          <w:szCs w:val="32"/>
        </w:rPr>
        <w:t>技能培训，重点开设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低空经济</w:t>
      </w:r>
      <w:r>
        <w:rPr>
          <w:rFonts w:hint="eastAsia" w:ascii="仿宋_GB2312" w:hAnsi="仿宋_GB2312" w:eastAsia="仿宋_GB2312" w:cs="仿宋_GB2312"/>
          <w:sz w:val="32"/>
          <w:szCs w:val="32"/>
        </w:rPr>
        <w:t>、人工智能应用、电商运营、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康养托育</w:t>
      </w:r>
      <w:r>
        <w:rPr>
          <w:rFonts w:hint="eastAsia" w:ascii="仿宋_GB2312" w:hAnsi="仿宋_GB2312" w:eastAsia="仿宋_GB2312" w:cs="仿宋_GB2312"/>
          <w:sz w:val="32"/>
          <w:szCs w:val="32"/>
        </w:rPr>
        <w:t>等培训项目。落实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岗位需求+技能培训+技能评价+就业服务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四位一体培训模式</w:t>
      </w:r>
      <w:r>
        <w:rPr>
          <w:rFonts w:hint="eastAsia" w:ascii="仿宋_GB2312" w:hAnsi="仿宋_GB2312" w:eastAsia="仿宋_GB2312" w:cs="仿宋_GB2312"/>
          <w:sz w:val="32"/>
          <w:szCs w:val="32"/>
        </w:rPr>
        <w:t>，培训合格推荐技能等级认定和就业岗位，提升毕业生岗位实操能力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。用好“马兰花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创业培训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计划”，面向有创业意愿毕业生开展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技能+创业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”、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创业意愿和创业能力培训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 w14:paraId="67FCAAE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四、加大创业扶持力度，支持毕业生在甘州创新创业</w:t>
      </w:r>
    </w:p>
    <w:p w14:paraId="06BA92B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1.</w:t>
      </w:r>
      <w:r>
        <w:rPr>
          <w:rStyle w:val="7"/>
          <w:rFonts w:hint="eastAsia" w:ascii="仿宋_GB2312" w:hAnsi="仿宋_GB2312" w:eastAsia="仿宋_GB2312" w:cs="仿宋_GB2312"/>
          <w:sz w:val="32"/>
          <w:szCs w:val="32"/>
        </w:rPr>
        <w:t>落实创业资金补贴政策</w:t>
      </w:r>
      <w:r>
        <w:rPr>
          <w:rFonts w:hint="eastAsia" w:ascii="仿宋_GB2312" w:hAnsi="仿宋_GB2312" w:eastAsia="仿宋_GB2312" w:cs="仿宋_GB2312"/>
          <w:sz w:val="32"/>
          <w:szCs w:val="32"/>
        </w:rPr>
        <w:t>。河西学院毕业2年内高校毕业生在我区首次创办小微企业或个体工商户，经营满1年，按规定申领一次性创业补贴5000元。符合条件青年创业者可申请最高30万元个人创业担保贴息贷款，小微企业按政策申请创业担保贷款，简化办理流程，实现快审快办。</w:t>
      </w:r>
    </w:p>
    <w:p w14:paraId="5E85B97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2.</w:t>
      </w:r>
      <w:r>
        <w:rPr>
          <w:rStyle w:val="7"/>
          <w:rFonts w:hint="eastAsia" w:ascii="仿宋_GB2312" w:hAnsi="仿宋_GB2312" w:eastAsia="仿宋_GB2312" w:cs="仿宋_GB2312"/>
          <w:sz w:val="32"/>
          <w:szCs w:val="32"/>
        </w:rPr>
        <w:t>强化创业孵化载体支撑</w:t>
      </w:r>
      <w:r>
        <w:rPr>
          <w:rFonts w:hint="eastAsia" w:ascii="仿宋_GB2312" w:hAnsi="仿宋_GB2312" w:eastAsia="仿宋_GB2312" w:cs="仿宋_GB2312"/>
          <w:sz w:val="32"/>
          <w:szCs w:val="32"/>
        </w:rPr>
        <w:t>。依托张掖经开区人工智能产教融合创新中心、区级创业孵化基地、青年创业街区，为河西学院毕业生创业项目提供低成本场地、创业导师辅导、市场对接服务。优先接纳毕业生创业项目入驻孵化，提供政策申报、知识产权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询等</w:t>
      </w:r>
      <w:r>
        <w:rPr>
          <w:rFonts w:hint="eastAsia" w:ascii="仿宋_GB2312" w:hAnsi="仿宋_GB2312" w:eastAsia="仿宋_GB2312" w:cs="仿宋_GB2312"/>
          <w:sz w:val="32"/>
          <w:szCs w:val="32"/>
        </w:rPr>
        <w:t>配套服务。</w:t>
      </w:r>
    </w:p>
    <w:p w14:paraId="0749319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3.</w:t>
      </w:r>
      <w:r>
        <w:rPr>
          <w:rStyle w:val="7"/>
          <w:rFonts w:hint="eastAsia" w:ascii="仿宋_GB2312" w:hAnsi="仿宋_GB2312" w:eastAsia="仿宋_GB2312" w:cs="仿宋_GB2312"/>
          <w:sz w:val="32"/>
          <w:szCs w:val="32"/>
        </w:rPr>
        <w:t>支持高校科研成果本地转化创业</w:t>
      </w:r>
      <w:r>
        <w:rPr>
          <w:rFonts w:hint="eastAsia" w:ascii="仿宋_GB2312" w:hAnsi="仿宋_GB2312" w:eastAsia="仿宋_GB2312" w:cs="仿宋_GB2312"/>
          <w:sz w:val="32"/>
          <w:szCs w:val="32"/>
        </w:rPr>
        <w:t>。鼓励河西学院师生依托新能源、化工、农业、文旅领域科研成果在甘州落地创业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对成果突出、符合条件的师生及工作室优先推荐评选高技能骨干人才、拔尖人才、技能大师工作室</w:t>
      </w:r>
      <w:r>
        <w:rPr>
          <w:rFonts w:hint="eastAsia" w:ascii="仿宋_GB2312" w:hAnsi="仿宋_GB2312" w:eastAsia="仿宋_GB2312" w:cs="仿宋_GB2312"/>
          <w:sz w:val="32"/>
          <w:szCs w:val="32"/>
        </w:rPr>
        <w:t>。搭建校企知识产权对接平台，支持教师、毕业生以技术入股、成果转让等方式与本地企业合作创业，对落地转化的项目积极协助申报各级科技、产教融合项目资金。</w:t>
      </w:r>
    </w:p>
    <w:p w14:paraId="1431167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outlineLvl w:val="9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sz w:val="32"/>
          <w:szCs w:val="32"/>
        </w:rPr>
        <w:t>、优化全链条服务保障，夯实留甘就业创业基础</w:t>
      </w:r>
    </w:p>
    <w:p w14:paraId="4937BA7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Style w:val="7"/>
          <w:rFonts w:hint="eastAsia" w:ascii="仿宋_GB2312" w:hAnsi="仿宋_GB2312" w:eastAsia="仿宋_GB2312" w:cs="仿宋_GB2312"/>
          <w:sz w:val="32"/>
          <w:szCs w:val="32"/>
        </w:rPr>
        <w:t>统筹用好各类政策性岗位</w:t>
      </w:r>
      <w:r>
        <w:rPr>
          <w:rFonts w:hint="eastAsia" w:ascii="仿宋_GB2312" w:hAnsi="仿宋_GB2312" w:eastAsia="仿宋_GB2312" w:cs="仿宋_GB2312"/>
          <w:sz w:val="32"/>
          <w:szCs w:val="32"/>
        </w:rPr>
        <w:t>。事业单位公开招聘、“三支一扶”“西部计划”等基层项目，加大面向河西学院毕业生宣传推介。落实区属国有企业预留不低于15%岗位招录应届高校毕业生政策，同等条件优先录用河西学院毕业生。用好未就业高校毕业生到基层就业项目，对符合条件毕业生落实省财政每月1500元生活补贴（期限3年），引导毕业生到中小企业、基层社会组织就业。</w:t>
      </w:r>
    </w:p>
    <w:p w14:paraId="2BDE55D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Style w:val="7"/>
          <w:rFonts w:hint="eastAsia" w:ascii="仿宋_GB2312" w:hAnsi="仿宋_GB2312" w:eastAsia="仿宋_GB2312" w:cs="仿宋_GB2312"/>
          <w:sz w:val="32"/>
          <w:szCs w:val="32"/>
        </w:rPr>
        <w:t>扩大就业见习供给规模</w:t>
      </w:r>
      <w:r>
        <w:rPr>
          <w:rFonts w:hint="eastAsia" w:ascii="仿宋_GB2312" w:hAnsi="仿宋_GB2312" w:eastAsia="仿宋_GB2312" w:cs="仿宋_GB2312"/>
          <w:sz w:val="32"/>
          <w:szCs w:val="32"/>
        </w:rPr>
        <w:t>。鼓励经开区企业、区属国企、事业单位、文旅机构开发就业见习岗位，重点吸纳河西学院离校2年内未就业毕业生参加见习。落实见习补贴政策，见习期满鼓励企业优先留用；对见习单位留用率达到50%以上的，按政策享受补贴倾斜，把见习作为毕业生过渡就业重要载体。</w:t>
      </w:r>
    </w:p>
    <w:p w14:paraId="7CE10B0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3.</w:t>
      </w:r>
      <w:r>
        <w:rPr>
          <w:rStyle w:val="7"/>
          <w:rFonts w:hint="eastAsia" w:ascii="仿宋_GB2312" w:hAnsi="仿宋_GB2312" w:eastAsia="仿宋_GB2312" w:cs="仿宋_GB2312"/>
          <w:sz w:val="32"/>
          <w:szCs w:val="32"/>
        </w:rPr>
        <w:t>落实社保补贴政策</w:t>
      </w:r>
      <w:r>
        <w:rPr>
          <w:rFonts w:hint="eastAsia" w:ascii="仿宋_GB2312" w:hAnsi="仿宋_GB2312" w:eastAsia="仿宋_GB2312" w:cs="仿宋_GB2312"/>
          <w:sz w:val="32"/>
          <w:szCs w:val="32"/>
        </w:rPr>
        <w:t>。离校2年内河西学院毕业生在我区灵活就业，按缴纳社保的三分之二落实社保补贴，最长补贴2年；小微企业招用毕业2年内未就业河西学院毕业生，签订一年以上劳动合同缴纳社保，可申请企业养老、医疗、失业单位部分社保补贴，期限最长1年。推行政策“直补快办”，减少申报材料，提升兑现效率。</w:t>
      </w:r>
    </w:p>
    <w:p w14:paraId="2B0499D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4.</w:t>
      </w:r>
      <w:r>
        <w:rPr>
          <w:rStyle w:val="7"/>
          <w:rFonts w:hint="eastAsia" w:ascii="仿宋_GB2312" w:hAnsi="仿宋_GB2312" w:eastAsia="仿宋_GB2312" w:cs="仿宋_GB2312"/>
          <w:sz w:val="32"/>
          <w:szCs w:val="32"/>
        </w:rPr>
        <w:t>推行实名制精准帮扶</w:t>
      </w:r>
      <w:r>
        <w:rPr>
          <w:rFonts w:hint="eastAsia" w:ascii="仿宋_GB2312" w:hAnsi="仿宋_GB2312" w:eastAsia="仿宋_GB2312" w:cs="仿宋_GB2312"/>
          <w:sz w:val="32"/>
          <w:szCs w:val="32"/>
        </w:rPr>
        <w:t>。对河西学院未就业毕业生落实“1131”服务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至少1次政策宣介、1次职业指导、3次岗位推介、1次技能培训或见习机会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），</w:t>
      </w:r>
      <w:r>
        <w:rPr>
          <w:rFonts w:hint="eastAsia" w:ascii="仿宋_GB2312" w:hAnsi="仿宋_GB2312" w:eastAsia="仿宋_GB2312" w:cs="仿宋_GB2312"/>
          <w:sz w:val="32"/>
          <w:szCs w:val="32"/>
        </w:rPr>
        <w:t>脱贫家庭、低保、零就业、残疾等困难毕业生实施重点帮扶，优先推荐岗位、优先安排见习培训，市场就业困难的通过公益性岗位托底安置，实现困难毕业生帮扶覆盖率100%。</w:t>
      </w:r>
    </w:p>
    <w:p w14:paraId="07B1D9D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u w:val="none"/>
        </w:rPr>
      </w:pPr>
      <w:r>
        <w:rPr>
          <w:rStyle w:val="7"/>
          <w:rFonts w:hint="eastAsia" w:ascii="仿宋_GB2312" w:hAnsi="仿宋_GB2312" w:eastAsia="仿宋_GB2312" w:cs="仿宋_GB2312"/>
          <w:b/>
          <w:bCs w:val="0"/>
          <w:sz w:val="32"/>
          <w:szCs w:val="32"/>
          <w:u w:val="none"/>
          <w:lang w:val="en-US" w:eastAsia="zh-CN"/>
        </w:rPr>
        <w:t>5.</w:t>
      </w:r>
      <w:r>
        <w:rPr>
          <w:rStyle w:val="7"/>
          <w:rFonts w:hint="eastAsia" w:ascii="仿宋_GB2312" w:hAnsi="仿宋_GB2312" w:eastAsia="仿宋_GB2312" w:cs="仿宋_GB2312"/>
          <w:sz w:val="32"/>
          <w:szCs w:val="32"/>
          <w:u w:val="none"/>
        </w:rPr>
        <w:t>简化人事人才公共服务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优化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河西学院毕业生来甘就业创业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人事人才服务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试行毕业生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档案免费托管，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简化各类事项办理流程，实现便捷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。面向企业、毕业生常态化开展政策宣讲，编制河西学院毕业生就业创业政策清单，通过校园、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官方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公众号、企业服务群多渠道推送，做到政策应知尽知。</w:t>
      </w:r>
    </w:p>
    <w:p w14:paraId="2C328D3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6.</w:t>
      </w:r>
      <w:r>
        <w:rPr>
          <w:rStyle w:val="7"/>
          <w:rFonts w:hint="eastAsia" w:ascii="仿宋_GB2312" w:hAnsi="仿宋_GB2312" w:eastAsia="仿宋_GB2312" w:cs="仿宋_GB2312"/>
          <w:sz w:val="32"/>
          <w:szCs w:val="32"/>
        </w:rPr>
        <w:t>维护毕业生就业合法权益</w:t>
      </w:r>
      <w:r>
        <w:rPr>
          <w:rFonts w:hint="eastAsia" w:ascii="仿宋_GB2312" w:hAnsi="仿宋_GB2312" w:eastAsia="仿宋_GB2312" w:cs="仿宋_GB2312"/>
          <w:sz w:val="32"/>
          <w:szCs w:val="32"/>
        </w:rPr>
        <w:t>。每季度开展人力资源市场专项检查，严厉打击虚假招聘、就业歧视、拖欠工资行为。开展法治进校园、进企业活动，普及劳动保障法律法规，发布求职风险提示，保障毕业生求职就业权益。</w:t>
      </w:r>
    </w:p>
    <w:p w14:paraId="289F758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outlineLvl w:val="9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</w:t>
      </w:r>
      <w:r>
        <w:rPr>
          <w:rFonts w:hint="eastAsia" w:ascii="黑体" w:hAnsi="黑体" w:eastAsia="黑体" w:cs="黑体"/>
          <w:sz w:val="32"/>
          <w:szCs w:val="32"/>
        </w:rPr>
        <w:t>、健全组织保障机制</w:t>
      </w:r>
    </w:p>
    <w:p w14:paraId="748B591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Style w:val="7"/>
          <w:rFonts w:hint="eastAsia" w:ascii="仿宋_GB2312" w:hAnsi="仿宋_GB2312" w:eastAsia="仿宋_GB2312" w:cs="仿宋_GB2312"/>
          <w:sz w:val="32"/>
          <w:szCs w:val="32"/>
        </w:rPr>
        <w:t>强化统筹推进</w:t>
      </w:r>
      <w:r>
        <w:rPr>
          <w:rFonts w:hint="eastAsia" w:ascii="仿宋_GB2312" w:hAnsi="仿宋_GB2312" w:eastAsia="仿宋_GB2312" w:cs="仿宋_GB2312"/>
          <w:sz w:val="32"/>
          <w:szCs w:val="32"/>
        </w:rPr>
        <w:t>。建立由区人社局牵头，区委编办、区教育局、区工信局、区发改局、区科技局、区财政局、团区委、经开区管委会及各乡镇街道协同落实的工作机制。加强与河西学院常态化对接，细化任务清单，定期调度工作进展。</w:t>
      </w:r>
    </w:p>
    <w:p w14:paraId="25D5456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Style w:val="7"/>
          <w:rFonts w:hint="eastAsia" w:ascii="仿宋_GB2312" w:hAnsi="仿宋_GB2312" w:eastAsia="仿宋_GB2312" w:cs="仿宋_GB2312"/>
          <w:sz w:val="32"/>
          <w:szCs w:val="32"/>
        </w:rPr>
        <w:t>强化资金保障</w:t>
      </w:r>
      <w:r>
        <w:rPr>
          <w:rFonts w:hint="eastAsia" w:ascii="仿宋_GB2312" w:hAnsi="仿宋_GB2312" w:eastAsia="仿宋_GB2312" w:cs="仿宋_GB2312"/>
          <w:sz w:val="32"/>
          <w:szCs w:val="32"/>
        </w:rPr>
        <w:t>。统筹用好就业补助资金、人才相关资金，保障就业见习补贴、社保补贴、创业扶持、进校园活动等经费落实，保障各项政策落地兑现。</w:t>
      </w:r>
    </w:p>
    <w:p w14:paraId="1842EE5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3" w:firstLineChars="200"/>
        <w:textAlignment w:val="auto"/>
        <w:outlineLvl w:val="9"/>
      </w:pPr>
      <w:r>
        <w:rPr>
          <w:rStyle w:val="7"/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3.</w:t>
      </w:r>
      <w:r>
        <w:rPr>
          <w:rStyle w:val="7"/>
          <w:rFonts w:hint="eastAsia" w:ascii="仿宋_GB2312" w:hAnsi="仿宋_GB2312" w:eastAsia="仿宋_GB2312" w:cs="仿宋_GB2312"/>
          <w:sz w:val="32"/>
          <w:szCs w:val="32"/>
        </w:rPr>
        <w:t>强化宣传引导</w:t>
      </w:r>
      <w:r>
        <w:rPr>
          <w:rFonts w:hint="eastAsia" w:ascii="仿宋_GB2312" w:hAnsi="仿宋_GB2312" w:eastAsia="仿宋_GB2312" w:cs="仿宋_GB2312"/>
          <w:sz w:val="32"/>
          <w:szCs w:val="32"/>
        </w:rPr>
        <w:t>。挖掘河西学院毕业生在甘州就业创业先进典型，宣传扎根工业一线、乡村基层、创业创新优秀案例，营造尊重人才、鼓励青年留甘干事创业的社会氛围。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6C6489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14F1DD8">
                          <w:pPr>
                            <w:pStyle w:val="3"/>
                          </w:pPr>
                          <w:r>
                            <w:t>—</w:t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14F1DD8">
                    <w:pPr>
                      <w:pStyle w:val="3"/>
                    </w:pPr>
                    <w:r>
                      <w:t>—</w:t>
                    </w:r>
                    <w:r>
                      <w:rPr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1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2A6C94"/>
    <w:rsid w:val="2C2A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2026-11-03T01:58:00Z</dcterms:created>
  <dc:creator>孤夜游侠</dc:creator>
  <cp:lastModifiedBy>孤夜游侠</cp:lastModifiedBy>
  <dcterms:modified xsi:type="dcterms:W3CDTF">2026-11-03T02:03:44Z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ICV">
    <vt:lpwstr>47BE7545FF614D4DB605DEB4B21FEFD0_11</vt:lpwstr>
  </property>
  <property fmtid="{D5CDD505-2E9C-101B-9397-08002B2CF9AE}" pid="4" name="KSOTemplateDocerSaveRecord">
    <vt:lpwstr>eyJoZGlkIjoiMGI3MjE1YmQ2Y2JiOGYwZjBmMTkyZTE2NTU2ZWQ5MTgiLCJ1c2VySWQiOiIxMjgzOTQ2NDEyIn0=</vt:lpwstr>
  </property>
</Properties>
</file>