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F04B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spacing w:val="0"/>
          <w:kern w:val="21"/>
          <w:sz w:val="44"/>
          <w:szCs w:val="44"/>
        </w:rPr>
      </w:pPr>
    </w:p>
    <w:p w14:paraId="0985E93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kern w:val="2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kern w:val="21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0"/>
          <w:kern w:val="21"/>
          <w:sz w:val="44"/>
          <w:szCs w:val="44"/>
        </w:rPr>
        <w:t>甘州区产销对接活动工作方案</w:t>
      </w:r>
    </w:p>
    <w:p w14:paraId="6D50881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pacing w:val="0"/>
          <w:kern w:val="2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kern w:val="21"/>
          <w:sz w:val="44"/>
          <w:szCs w:val="44"/>
          <w:lang w:val="en-US" w:eastAsia="zh-CN"/>
        </w:rPr>
        <w:t>（新能源装备产品领域）征求意见稿</w:t>
      </w:r>
    </w:p>
    <w:p w14:paraId="397D358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spacing w:val="0"/>
          <w:kern w:val="21"/>
          <w:sz w:val="44"/>
          <w:szCs w:val="44"/>
        </w:rPr>
      </w:pPr>
    </w:p>
    <w:p w14:paraId="77934A0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eastAsia="zh-CN"/>
        </w:rPr>
        <w:t>为深入</w:t>
      </w:r>
      <w:r>
        <w:rPr>
          <w:rFonts w:hint="eastAsia" w:ascii="仿宋_GB2312" w:hAnsi="仿宋_GB2312" w:eastAsia="仿宋_GB2312" w:cs="仿宋_GB2312"/>
          <w:spacing w:val="0"/>
          <w:kern w:val="21"/>
          <w:sz w:val="32"/>
          <w:szCs w:val="32"/>
        </w:rPr>
        <w:t>落实</w:t>
      </w:r>
      <w:r>
        <w:rPr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eastAsia="zh-CN"/>
        </w:rPr>
        <w:t>省委、省政府、</w:t>
      </w:r>
      <w:r>
        <w:rPr>
          <w:rFonts w:hint="eastAsia" w:ascii="仿宋_GB2312" w:hAnsi="仿宋_GB2312" w:eastAsia="仿宋_GB2312" w:cs="仿宋_GB2312"/>
          <w:spacing w:val="0"/>
          <w:kern w:val="21"/>
          <w:sz w:val="32"/>
          <w:szCs w:val="32"/>
        </w:rPr>
        <w:t>市委</w:t>
      </w:r>
      <w:r>
        <w:rPr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eastAsia="zh-CN"/>
        </w:rPr>
        <w:t>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0"/>
          <w:kern w:val="21"/>
          <w:sz w:val="32"/>
          <w:szCs w:val="32"/>
        </w:rPr>
        <w:t>市政府关于</w:t>
      </w:r>
      <w:r>
        <w:rPr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eastAsia="zh-CN"/>
        </w:rPr>
        <w:t>支持企业发展的各项决策部署</w:t>
      </w:r>
      <w:r>
        <w:rPr>
          <w:rFonts w:hint="eastAsia" w:ascii="仿宋_GB2312" w:hAnsi="仿宋_GB2312" w:eastAsia="仿宋_GB2312" w:cs="仿宋_GB2312"/>
          <w:spacing w:val="0"/>
          <w:kern w:val="21"/>
          <w:sz w:val="32"/>
          <w:szCs w:val="32"/>
        </w:rPr>
        <w:t>，加快</w:t>
      </w:r>
      <w:r>
        <w:rPr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eastAsia="zh-CN"/>
        </w:rPr>
        <w:t>新能源装备</w:t>
      </w:r>
      <w:r>
        <w:rPr>
          <w:rFonts w:hint="eastAsia" w:ascii="仿宋_GB2312" w:hAnsi="仿宋_GB2312" w:eastAsia="仿宋_GB2312" w:cs="仿宋_GB2312"/>
          <w:spacing w:val="0"/>
          <w:kern w:val="21"/>
          <w:sz w:val="32"/>
          <w:szCs w:val="32"/>
        </w:rPr>
        <w:t>产品产销对接，帮助企业拓市场、增订单、扩销路，决定举行</w:t>
      </w:r>
      <w:r>
        <w:rPr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eastAsia="zh-CN"/>
        </w:rPr>
        <w:t>甘州区</w:t>
      </w:r>
      <w:r>
        <w:rPr>
          <w:rFonts w:hint="eastAsia" w:ascii="仿宋_GB2312" w:hAnsi="仿宋_GB2312" w:eastAsia="仿宋_GB2312" w:cs="仿宋_GB2312"/>
          <w:spacing w:val="0"/>
          <w:kern w:val="21"/>
          <w:sz w:val="32"/>
          <w:szCs w:val="32"/>
        </w:rPr>
        <w:t>产销对接活动</w:t>
      </w:r>
      <w:r>
        <w:rPr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eastAsia="zh-CN"/>
        </w:rPr>
        <w:t>。</w:t>
      </w:r>
    </w:p>
    <w:p w14:paraId="0EF8E9E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pacing w:val="0"/>
          <w:kern w:val="2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0"/>
          <w:kern w:val="21"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spacing w:val="0"/>
          <w:kern w:val="21"/>
          <w:sz w:val="32"/>
          <w:szCs w:val="32"/>
        </w:rPr>
        <w:t>、</w:t>
      </w:r>
      <w:r>
        <w:rPr>
          <w:rFonts w:hint="eastAsia" w:ascii="黑体" w:hAnsi="黑体" w:eastAsia="黑体" w:cs="黑体"/>
          <w:spacing w:val="0"/>
          <w:kern w:val="21"/>
          <w:sz w:val="32"/>
          <w:szCs w:val="32"/>
          <w:lang w:eastAsia="zh-CN"/>
        </w:rPr>
        <w:t>时间地点</w:t>
      </w:r>
    </w:p>
    <w:p w14:paraId="44E06C6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kern w:val="21"/>
          <w:sz w:val="32"/>
          <w:szCs w:val="32"/>
          <w:lang w:eastAsia="zh-CN"/>
        </w:rPr>
        <w:t>拟定于</w:t>
      </w:r>
      <w:r>
        <w:rPr>
          <w:rFonts w:hint="eastAsia" w:ascii="仿宋_GB2312" w:hAnsi="仿宋_GB2312" w:eastAsia="仿宋_GB2312" w:cs="仿宋_GB2312"/>
          <w:spacing w:val="-6"/>
          <w:kern w:val="21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pacing w:val="-6"/>
          <w:kern w:val="21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-6"/>
          <w:kern w:val="21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-6"/>
          <w:kern w:val="21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-6"/>
          <w:kern w:val="21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-6"/>
          <w:kern w:val="21"/>
          <w:sz w:val="32"/>
          <w:szCs w:val="32"/>
          <w:lang w:val="en-US" w:eastAsia="zh-CN"/>
        </w:rPr>
        <w:t xml:space="preserve"> 日上午09:00</w:t>
      </w:r>
      <w:r>
        <w:rPr>
          <w:rFonts w:hint="eastAsia" w:ascii="仿宋_GB2312" w:hAnsi="仿宋_GB2312" w:eastAsia="仿宋_GB2312" w:cs="仿宋_GB2312"/>
          <w:spacing w:val="-6"/>
          <w:kern w:val="21"/>
          <w:sz w:val="32"/>
          <w:szCs w:val="32"/>
          <w:lang w:eastAsia="zh-CN"/>
        </w:rPr>
        <w:t>，地点待定</w:t>
      </w:r>
      <w:r>
        <w:rPr>
          <w:rFonts w:hint="eastAsia" w:ascii="仿宋_GB2312" w:hAnsi="仿宋_GB2312" w:eastAsia="仿宋_GB2312" w:cs="仿宋_GB2312"/>
          <w:spacing w:val="-6"/>
          <w:kern w:val="21"/>
          <w:sz w:val="32"/>
          <w:szCs w:val="32"/>
        </w:rPr>
        <w:t>。</w:t>
      </w:r>
    </w:p>
    <w:p w14:paraId="395AACB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pacing w:val="0"/>
          <w:kern w:val="2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0"/>
          <w:kern w:val="21"/>
          <w:sz w:val="32"/>
          <w:szCs w:val="32"/>
          <w:lang w:eastAsia="zh-CN"/>
        </w:rPr>
        <w:t>二、组织机构</w:t>
      </w:r>
    </w:p>
    <w:p w14:paraId="2B5430E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1"/>
          <w:sz w:val="32"/>
          <w:szCs w:val="32"/>
          <w:lang w:val="en-US" w:eastAsia="zh-CN"/>
        </w:rPr>
        <w:t>主办单位：</w:t>
      </w:r>
      <w:r>
        <w:rPr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val="en-US" w:eastAsia="zh-CN"/>
        </w:rPr>
        <w:t>中共张掖市甘州区委、张掖市甘州区人民政府</w:t>
      </w:r>
    </w:p>
    <w:p w14:paraId="25A9E9D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1"/>
          <w:sz w:val="32"/>
          <w:szCs w:val="32"/>
          <w:lang w:val="en-US" w:eastAsia="zh-CN"/>
        </w:rPr>
        <w:t>承办单位：</w:t>
      </w:r>
      <w:r>
        <w:rPr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eastAsia="zh-CN"/>
        </w:rPr>
        <w:t>甘州区人民政府办公室</w:t>
      </w:r>
    </w:p>
    <w:p w14:paraId="7ADA9AA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1"/>
          <w:sz w:val="32"/>
          <w:szCs w:val="32"/>
          <w:lang w:val="en-US" w:eastAsia="zh-CN"/>
        </w:rPr>
        <w:t>协办单位：</w:t>
      </w:r>
      <w:r>
        <w:rPr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eastAsia="zh-CN"/>
        </w:rPr>
        <w:t>甘州区</w:t>
      </w:r>
      <w:r>
        <w:rPr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val="en-US" w:eastAsia="zh-CN"/>
        </w:rPr>
        <w:t>发展和改革局</w:t>
      </w:r>
    </w:p>
    <w:p w14:paraId="74D7FA1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pacing w:val="0"/>
          <w:kern w:val="2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0"/>
          <w:kern w:val="21"/>
          <w:sz w:val="32"/>
          <w:szCs w:val="32"/>
          <w:lang w:eastAsia="zh-CN"/>
        </w:rPr>
        <w:t>三、活动安排</w:t>
      </w:r>
    </w:p>
    <w:p w14:paraId="53450E6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pacing w:val="0"/>
          <w:kern w:val="21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kern w:val="21"/>
          <w:sz w:val="32"/>
          <w:szCs w:val="32"/>
          <w:lang w:val="en-US" w:eastAsia="zh-CN"/>
        </w:rPr>
        <w:t>（一）企业代表进行宣传推介</w:t>
      </w:r>
    </w:p>
    <w:p w14:paraId="66F189C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pacing w:val="0"/>
          <w:kern w:val="2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val="en-US" w:eastAsia="zh-CN"/>
        </w:rPr>
        <w:t>时间：2026年3月  日   上午9:00-10:30</w:t>
      </w:r>
    </w:p>
    <w:p w14:paraId="7F40CBC6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eastAsia="宋体"/>
          <w:lang w:eastAsia="zh-CN"/>
        </w:rPr>
      </w:pPr>
      <w:r>
        <w:rPr>
          <w:rFonts w:hint="eastAsia" w:ascii="仿宋_GB2312" w:hAnsi="Times New Roman" w:eastAsia="仿宋_GB2312" w:cs="仿宋_GB2312"/>
          <w:b w:val="0"/>
          <w:bCs w:val="0"/>
          <w:spacing w:val="0"/>
          <w:kern w:val="21"/>
          <w:sz w:val="32"/>
          <w:szCs w:val="32"/>
          <w:lang w:val="en-US" w:eastAsia="zh-CN" w:bidi="ar"/>
        </w:rPr>
        <w:t>通过网络、电话、邮箱以及现场报名的方式报名参会，确定企业代表进行现场宣传推介。</w:t>
      </w:r>
    </w:p>
    <w:p w14:paraId="1AD3B82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pacing w:val="0"/>
          <w:kern w:val="21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kern w:val="21"/>
          <w:sz w:val="32"/>
          <w:szCs w:val="32"/>
          <w:lang w:val="en-US" w:eastAsia="zh-CN"/>
        </w:rPr>
        <w:t>（二）举行签约仪式</w:t>
      </w:r>
    </w:p>
    <w:p w14:paraId="1249FCF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val="en-US" w:eastAsia="zh-CN"/>
        </w:rPr>
        <w:t>时间：2026年3月  日   上午10:30-11:30</w:t>
      </w:r>
    </w:p>
    <w:p w14:paraId="22AEFA55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pacing w:val="0"/>
          <w:kern w:val="21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bCs w:val="0"/>
          <w:spacing w:val="0"/>
          <w:kern w:val="21"/>
          <w:sz w:val="32"/>
          <w:szCs w:val="32"/>
          <w:lang w:val="en-US" w:eastAsia="zh-CN" w:bidi="ar"/>
        </w:rPr>
        <w:t>通过网络、电话、邮箱以及现场报名的方式报名参会，确定意向企业进行现场签约。</w:t>
      </w:r>
    </w:p>
    <w:p w14:paraId="70665A8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ascii="黑体" w:hAnsi="黑体" w:eastAsia="黑体" w:cs="Arial"/>
          <w:color w:val="auto"/>
          <w:spacing w:val="0"/>
          <w:kern w:val="21"/>
          <w:sz w:val="32"/>
          <w:szCs w:val="19"/>
        </w:rPr>
      </w:pPr>
      <w:r>
        <w:rPr>
          <w:rFonts w:hint="eastAsia" w:ascii="黑体" w:hAnsi="黑体" w:eastAsia="黑体" w:cs="Arial"/>
          <w:color w:val="auto"/>
          <w:spacing w:val="0"/>
          <w:kern w:val="21"/>
          <w:sz w:val="32"/>
          <w:szCs w:val="19"/>
          <w:lang w:eastAsia="zh-CN"/>
        </w:rPr>
        <w:t>四</w:t>
      </w:r>
      <w:r>
        <w:rPr>
          <w:rFonts w:hint="eastAsia" w:ascii="黑体" w:hAnsi="黑体" w:eastAsia="黑体" w:cs="Arial"/>
          <w:color w:val="auto"/>
          <w:spacing w:val="0"/>
          <w:kern w:val="21"/>
          <w:sz w:val="32"/>
          <w:szCs w:val="19"/>
        </w:rPr>
        <w:t>、工作分工</w:t>
      </w:r>
    </w:p>
    <w:p w14:paraId="7A2ABDB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21"/>
          <w:sz w:val="32"/>
          <w:szCs w:val="17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21"/>
          <w:sz w:val="32"/>
          <w:szCs w:val="17"/>
          <w:lang w:val="en-US" w:eastAsia="zh-CN"/>
        </w:rPr>
        <w:t>区政府办公室</w:t>
      </w:r>
      <w:r>
        <w:rPr>
          <w:rFonts w:hint="eastAsia" w:ascii="仿宋_GB2312" w:hAnsi="仿宋_GB2312" w:eastAsia="仿宋_GB2312" w:cs="仿宋_GB2312"/>
          <w:color w:val="auto"/>
          <w:spacing w:val="0"/>
          <w:kern w:val="21"/>
          <w:sz w:val="32"/>
          <w:szCs w:val="19"/>
        </w:rPr>
        <w:t>负责系列活动的组织协调工作</w:t>
      </w:r>
      <w:r>
        <w:rPr>
          <w:rFonts w:hint="eastAsia" w:ascii="仿宋_GB2312" w:hAnsi="仿宋_GB2312" w:eastAsia="仿宋_GB2312" w:cs="仿宋_GB2312"/>
          <w:color w:val="auto"/>
          <w:spacing w:val="0"/>
          <w:kern w:val="21"/>
          <w:sz w:val="32"/>
          <w:szCs w:val="19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pacing w:val="0"/>
          <w:kern w:val="21"/>
          <w:sz w:val="32"/>
          <w:szCs w:val="19"/>
        </w:rPr>
        <w:t>负责相关活动的实施方案、活动通知</w:t>
      </w:r>
      <w:r>
        <w:rPr>
          <w:rFonts w:hint="eastAsia" w:ascii="仿宋_GB2312" w:hAnsi="仿宋_GB2312" w:eastAsia="仿宋_GB2312" w:cs="仿宋_GB2312"/>
          <w:color w:val="auto"/>
          <w:spacing w:val="0"/>
          <w:kern w:val="21"/>
          <w:sz w:val="32"/>
          <w:szCs w:val="19"/>
          <w:lang w:eastAsia="zh-CN"/>
        </w:rPr>
        <w:t>等</w:t>
      </w:r>
      <w:r>
        <w:rPr>
          <w:rFonts w:hint="eastAsia" w:ascii="仿宋_GB2312" w:hAnsi="仿宋_GB2312" w:eastAsia="仿宋_GB2312" w:cs="仿宋_GB2312"/>
          <w:color w:val="auto"/>
          <w:spacing w:val="0"/>
          <w:kern w:val="21"/>
          <w:sz w:val="32"/>
          <w:szCs w:val="19"/>
        </w:rPr>
        <w:t>相关材料的审核工作</w:t>
      </w:r>
      <w:r>
        <w:rPr>
          <w:rFonts w:hint="eastAsia" w:ascii="仿宋_GB2312" w:hAnsi="仿宋_GB2312" w:eastAsia="仿宋_GB2312" w:cs="仿宋_GB2312"/>
          <w:color w:val="auto"/>
          <w:spacing w:val="0"/>
          <w:kern w:val="21"/>
          <w:sz w:val="32"/>
          <w:szCs w:val="19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pacing w:val="0"/>
          <w:kern w:val="21"/>
          <w:sz w:val="32"/>
          <w:szCs w:val="32"/>
          <w:lang w:val="en-US" w:eastAsia="zh-CN" w:bidi="ar-SA"/>
        </w:rPr>
        <w:t>负责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kern w:val="21"/>
          <w:sz w:val="32"/>
          <w:szCs w:val="32"/>
          <w:lang w:val="en-US" w:eastAsia="zh-CN" w:bidi="ar-SA"/>
        </w:rPr>
        <w:t>活动策划、</w:t>
      </w:r>
      <w:r>
        <w:rPr>
          <w:rFonts w:hint="eastAsia" w:ascii="仿宋_GB2312" w:hAnsi="新宋体" w:eastAsia="仿宋_GB2312" w:cs="新宋体"/>
          <w:bCs/>
          <w:color w:val="auto"/>
          <w:spacing w:val="0"/>
          <w:kern w:val="21"/>
          <w:sz w:val="32"/>
          <w:szCs w:val="32"/>
          <w:lang w:val="en-US" w:eastAsia="zh-CN" w:bidi="ar-SA"/>
        </w:rPr>
        <w:t>场地划分、现场布置、影音设备等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kern w:val="21"/>
          <w:sz w:val="32"/>
          <w:szCs w:val="32"/>
          <w:lang w:val="en-US" w:eastAsia="zh-CN" w:bidi="ar-SA"/>
        </w:rPr>
        <w:t>保障工作；负责产销对接活动集中签约仪式的组织和实施。</w:t>
      </w:r>
    </w:p>
    <w:p w14:paraId="09540A3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hAnsi="新宋体" w:eastAsia="仿宋_GB2312" w:cs="新宋体"/>
          <w:bCs/>
          <w:color w:val="auto"/>
          <w:spacing w:val="0"/>
          <w:kern w:val="2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21"/>
          <w:sz w:val="32"/>
          <w:szCs w:val="17"/>
          <w:lang w:val="en-US" w:eastAsia="zh-CN"/>
        </w:rPr>
        <w:t>区发展和改革局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1"/>
          <w:sz w:val="32"/>
          <w:szCs w:val="17"/>
          <w:lang w:val="en-US" w:eastAsia="zh-CN"/>
        </w:rPr>
        <w:t>要明确专门负责人员，做好组织推动和统筹协调工作；要与区融媒体中心</w:t>
      </w:r>
      <w:r>
        <w:rPr>
          <w:rFonts w:hint="eastAsia" w:ascii="仿宋_GB2312" w:hAnsi="仿宋_GB2312" w:eastAsia="仿宋_GB2312" w:cs="仿宋_GB2312"/>
          <w:color w:val="auto"/>
          <w:spacing w:val="0"/>
          <w:kern w:val="21"/>
          <w:sz w:val="32"/>
          <w:szCs w:val="17"/>
        </w:rPr>
        <w:t>提前谋划，深入宣传报道，营造浓厚活动氛围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1"/>
          <w:sz w:val="32"/>
          <w:szCs w:val="17"/>
          <w:lang w:val="en-US" w:eastAsia="zh-CN"/>
        </w:rPr>
        <w:t>；</w:t>
      </w:r>
      <w:r>
        <w:rPr>
          <w:rFonts w:hint="eastAsia" w:ascii="仿宋_GB2312" w:hAnsi="新宋体" w:eastAsia="仿宋_GB2312" w:cs="新宋体"/>
          <w:bCs/>
          <w:color w:val="auto"/>
          <w:spacing w:val="0"/>
          <w:kern w:val="21"/>
          <w:sz w:val="32"/>
          <w:szCs w:val="32"/>
          <w:lang w:val="en-US" w:eastAsia="zh-CN"/>
        </w:rPr>
        <w:t>负责</w:t>
      </w:r>
      <w:r>
        <w:rPr>
          <w:rFonts w:hint="eastAsia" w:ascii="仿宋_GB2312" w:hAnsi="仿宋_GB2312" w:eastAsia="仿宋_GB2312" w:cs="仿宋_GB2312"/>
          <w:spacing w:val="0"/>
          <w:kern w:val="21"/>
          <w:sz w:val="32"/>
          <w:szCs w:val="32"/>
          <w:lang w:eastAsia="zh-CN"/>
        </w:rPr>
        <w:t>新能源装备领域</w:t>
      </w:r>
      <w:r>
        <w:rPr>
          <w:rFonts w:hint="eastAsia" w:ascii="仿宋_GB2312" w:hAnsi="新宋体" w:eastAsia="仿宋_GB2312" w:cs="新宋体"/>
          <w:bCs/>
          <w:color w:val="auto"/>
          <w:spacing w:val="0"/>
          <w:kern w:val="21"/>
          <w:sz w:val="32"/>
          <w:szCs w:val="32"/>
          <w:lang w:val="en-US" w:eastAsia="zh-CN"/>
        </w:rPr>
        <w:t>产销对接活动人员组织、展位布置等工作；负责企业宣传产品、材料审核把关等工作。</w:t>
      </w:r>
    </w:p>
    <w:p w14:paraId="4A87FF9B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黑体" w:hAnsi="宋体" w:eastAsia="黑体" w:cs="Times New Roman"/>
          <w:spacing w:val="0"/>
          <w:kern w:val="21"/>
          <w:sz w:val="32"/>
          <w:szCs w:val="32"/>
        </w:rPr>
      </w:pPr>
      <w:r>
        <w:rPr>
          <w:rFonts w:hint="eastAsia" w:ascii="黑体" w:hAnsi="宋体" w:eastAsia="黑体" w:cs="黑体"/>
          <w:spacing w:val="0"/>
          <w:kern w:val="21"/>
          <w:sz w:val="32"/>
          <w:szCs w:val="32"/>
          <w:lang w:val="en-US" w:eastAsia="zh-CN" w:bidi="ar"/>
        </w:rPr>
        <w:t>五、相关要求</w:t>
      </w:r>
    </w:p>
    <w:p w14:paraId="413BE849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eastAsia="仿宋_GB2312" w:cs="仿宋_GB2312"/>
          <w:spacing w:val="0"/>
          <w:kern w:val="21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0"/>
          <w:kern w:val="21"/>
          <w:sz w:val="32"/>
          <w:szCs w:val="32"/>
          <w:lang w:val="en-US" w:eastAsia="zh-CN" w:bidi="ar"/>
        </w:rPr>
        <w:t>要高度重视“甘州区产销对接活动”，切实加强组织领导，各司其职、各负其责，确保活动顺利举办。要严格按方案要求，增强大局意识，加强沟通协作，周密部署，细化方案，确保工作落实。要坚持节俭、务实、高效的原则，严格按照中央八项规定精神和省市有关规定及区委有关要求，最大程度降低政府和企业办会成本，使产销对接活动办出特色、办出新意、办出新风、办出成果，真正把产销对接成果转化为促进企业发展的最强音，成为推动全区经济发展的助力器。</w:t>
      </w:r>
    </w:p>
    <w:p w14:paraId="28D8DDCB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eastAsia="仿宋_GB2312" w:cs="仿宋_GB2312"/>
          <w:spacing w:val="0"/>
          <w:kern w:val="21"/>
          <w:sz w:val="32"/>
          <w:szCs w:val="32"/>
        </w:rPr>
      </w:pPr>
    </w:p>
    <w:p w14:paraId="6E7B6DF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1"/>
          <w:sz w:val="32"/>
          <w:szCs w:val="17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1"/>
          <w:sz w:val="32"/>
          <w:szCs w:val="17"/>
          <w:lang w:val="en-US" w:eastAsia="zh-CN"/>
        </w:rPr>
        <w:t xml:space="preserve">                              甘州区发展和改革局</w:t>
      </w:r>
    </w:p>
    <w:p w14:paraId="0182F67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pacing w:val="0"/>
          <w:kern w:val="21"/>
          <w:sz w:val="32"/>
          <w:szCs w:val="17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1"/>
          <w:sz w:val="32"/>
          <w:szCs w:val="17"/>
          <w:lang w:val="en-US" w:eastAsia="zh-CN"/>
        </w:rPr>
        <w:t xml:space="preserve">                                2026年3月16日</w:t>
      </w:r>
    </w:p>
    <w:p w14:paraId="3654BBB5">
      <w:pPr>
        <w:pStyle w:val="11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1"/>
          <w:sz w:val="32"/>
          <w:szCs w:val="17"/>
          <w:lang w:eastAsia="zh-CN"/>
        </w:rPr>
      </w:pPr>
    </w:p>
    <w:p w14:paraId="44BD4881">
      <w:pPr>
        <w:pStyle w:val="11"/>
        <w:keepNext w:val="0"/>
        <w:keepLines w:val="0"/>
        <w:pageBreakBefore w:val="0"/>
        <w:widowControl w:val="0"/>
        <w:tabs>
          <w:tab w:val="left" w:pos="328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1"/>
          <w:sz w:val="32"/>
          <w:szCs w:val="17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1"/>
          <w:sz w:val="32"/>
          <w:szCs w:val="17"/>
          <w:lang w:eastAsia="zh-CN"/>
        </w:rPr>
        <w:tab/>
      </w:r>
    </w:p>
    <w:sectPr>
      <w:footerReference r:id="rId4" w:type="first"/>
      <w:footerReference r:id="rId3" w:type="default"/>
      <w:pgSz w:w="11907" w:h="16840"/>
      <w:pgMar w:top="2098" w:right="1474" w:bottom="1984" w:left="1587" w:header="851" w:footer="1417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7EA97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B71ABE">
                          <w:pPr>
                            <w:pStyle w:val="6"/>
                            <w:rPr>
                              <w:sz w:val="28"/>
                              <w:szCs w:val="44"/>
                            </w:rPr>
                          </w:pPr>
                          <w:r>
                            <w:rPr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</w:rPr>
                            <w:t>2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B71ABE">
                    <w:pPr>
                      <w:pStyle w:val="6"/>
                      <w:rPr>
                        <w:sz w:val="28"/>
                        <w:szCs w:val="44"/>
                      </w:rPr>
                    </w:pPr>
                    <w:r>
                      <w:rPr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sz w:val="28"/>
                        <w:szCs w:val="44"/>
                      </w:rPr>
                      <w:t>2</w:t>
                    </w:r>
                    <w:r>
                      <w:rPr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24E00E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5B30F1">
                          <w:pPr>
                            <w:pStyle w:val="6"/>
                            <w:rPr>
                              <w:sz w:val="28"/>
                              <w:szCs w:val="44"/>
                            </w:rPr>
                          </w:pPr>
                          <w:r>
                            <w:rPr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A5B30F1">
                    <w:pPr>
                      <w:pStyle w:val="6"/>
                      <w:rPr>
                        <w:sz w:val="28"/>
                        <w:szCs w:val="44"/>
                      </w:rPr>
                    </w:pPr>
                    <w:r>
                      <w:rPr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sz w:val="28"/>
                        <w:szCs w:val="44"/>
                      </w:rPr>
                      <w:t>1</w:t>
                    </w:r>
                    <w:r>
                      <w:rPr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1NjUxNTQzYzY0YWVlMjRhZjA1MjFlZTBjNWMzYjcifQ=="/>
  </w:docVars>
  <w:rsids>
    <w:rsidRoot w:val="5DFFD2D6"/>
    <w:rsid w:val="0319671B"/>
    <w:rsid w:val="0ADE67BB"/>
    <w:rsid w:val="11D32976"/>
    <w:rsid w:val="15230BEB"/>
    <w:rsid w:val="1DFE2503"/>
    <w:rsid w:val="1FDABC53"/>
    <w:rsid w:val="1FFE8DC3"/>
    <w:rsid w:val="22FC53B2"/>
    <w:rsid w:val="2EE1627B"/>
    <w:rsid w:val="32BA3D26"/>
    <w:rsid w:val="3F1BC5D4"/>
    <w:rsid w:val="40F556F6"/>
    <w:rsid w:val="477C0236"/>
    <w:rsid w:val="53510969"/>
    <w:rsid w:val="55FFEA27"/>
    <w:rsid w:val="5B297D09"/>
    <w:rsid w:val="5B8A5421"/>
    <w:rsid w:val="5DFFD2D6"/>
    <w:rsid w:val="5FD652EE"/>
    <w:rsid w:val="5FF75942"/>
    <w:rsid w:val="67947E79"/>
    <w:rsid w:val="693C8A50"/>
    <w:rsid w:val="6D7E4EF1"/>
    <w:rsid w:val="6FBC1364"/>
    <w:rsid w:val="7BAE3FC8"/>
    <w:rsid w:val="7EFB2D56"/>
    <w:rsid w:val="7FDEF467"/>
    <w:rsid w:val="97EB2AE0"/>
    <w:rsid w:val="9BBFA032"/>
    <w:rsid w:val="B59BA2EC"/>
    <w:rsid w:val="B7F77E72"/>
    <w:rsid w:val="BEE72137"/>
    <w:rsid w:val="D7EF0137"/>
    <w:rsid w:val="EEEEF01C"/>
    <w:rsid w:val="F32F6E91"/>
    <w:rsid w:val="F6A76ED7"/>
    <w:rsid w:val="F7FFF828"/>
    <w:rsid w:val="F8FC25A8"/>
    <w:rsid w:val="FD475753"/>
    <w:rsid w:val="FDDFBD17"/>
    <w:rsid w:val="FDEF936E"/>
    <w:rsid w:val="FFFA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99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djustRightInd w:val="0"/>
      <w:snapToGrid w:val="0"/>
      <w:spacing w:line="264" w:lineRule="auto"/>
      <w:ind w:firstLine="420" w:firstLineChars="200"/>
    </w:pPr>
    <w:rPr>
      <w:rFonts w:ascii="宋体" w:hAnsi="Calibri" w:eastAsia="宋体" w:cs="Times New Roman"/>
      <w:kern w:val="0"/>
      <w:sz w:val="24"/>
    </w:rPr>
  </w:style>
  <w:style w:type="paragraph" w:styleId="3">
    <w:name w:val="index 6"/>
    <w:basedOn w:val="1"/>
    <w:next w:val="1"/>
    <w:semiHidden/>
    <w:qFormat/>
    <w:uiPriority w:val="99"/>
    <w:pPr>
      <w:ind w:firstLine="625" w:firstLineChars="200"/>
    </w:pPr>
    <w:rPr>
      <w:rFonts w:ascii="仿宋_GB2312" w:hAnsi="仿宋_GB2312" w:eastAsia="仿宋_GB2312" w:cs="仿宋_GB2312"/>
      <w:b/>
      <w:spacing w:val="-4"/>
      <w:sz w:val="32"/>
      <w:szCs w:val="32"/>
    </w:rPr>
  </w:style>
  <w:style w:type="paragraph" w:styleId="4">
    <w:name w:val="Body Text"/>
    <w:basedOn w:val="1"/>
    <w:next w:val="1"/>
    <w:qFormat/>
    <w:uiPriority w:val="0"/>
    <w:pPr>
      <w:spacing w:line="560" w:lineRule="exact"/>
    </w:pPr>
    <w:rPr>
      <w:rFonts w:eastAsia="楷体_GB2312"/>
      <w:sz w:val="32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99"/>
    <w:rPr>
      <w:rFonts w:cs="Times New Roman"/>
      <w:b/>
    </w:rPr>
  </w:style>
  <w:style w:type="paragraph" w:customStyle="1" w:styleId="11">
    <w:name w:val="UserStyle_0"/>
    <w:basedOn w:val="1"/>
    <w:qFormat/>
    <w:uiPriority w:val="99"/>
    <w:pPr>
      <w:spacing w:line="480" w:lineRule="auto"/>
      <w:ind w:left="420" w:leftChars="200"/>
    </w:pPr>
  </w:style>
  <w:style w:type="paragraph" w:customStyle="1" w:styleId="1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3">
    <w:name w:val="样式1"/>
    <w:basedOn w:val="1"/>
    <w:qFormat/>
    <w:uiPriority w:val="0"/>
    <w:pPr>
      <w:spacing w:line="600" w:lineRule="exact"/>
      <w:jc w:val="center"/>
      <w:outlineLvl w:val="0"/>
    </w:pPr>
    <w:rPr>
      <w:rFonts w:hint="eastAsia" w:ascii="方正小标宋_GBK" w:hAnsi="方正小标宋_GBK" w:eastAsia="方正小标宋_GBK" w:cs="方正小标宋_GBK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751</Words>
  <Characters>787</Characters>
  <Lines>0</Lines>
  <Paragraphs>0</Paragraphs>
  <TotalTime>10</TotalTime>
  <ScaleCrop>false</ScaleCrop>
  <LinksUpToDate>false</LinksUpToDate>
  <CharactersWithSpaces>862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2026-03-18T09:41:00Z</dcterms:created>
  <dc:creator>uos</dc:creator>
  <cp:lastModifiedBy>AAA</cp:lastModifiedBy>
  <cp:lastPrinted>2026-03-18T09:01:00Z</cp:lastPrinted>
  <dcterms:modified xsi:type="dcterms:W3CDTF">2026-03-19T07:00:32Z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D16EBD3073CE3AF3BA4ABA692B5372CD_43</vt:lpwstr>
  </property>
  <property fmtid="{D5CDD505-2E9C-101B-9397-08002B2CF9AE}" pid="4" name="KSOTemplateDocerSaveRecord">
    <vt:lpwstr>eyJoZGlkIjoiZDg1YjYyYjUwM2ZhZTczZTI0OTJlZjZkMjEzMTIxZGUiLCJ1c2VySWQiOiI3MDUxNDI3NDEifQ==</vt:lpwstr>
  </property>
</Properties>
</file>