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4" w:line="22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2024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p/>
    <w:p>
      <w:pPr>
        <w:spacing w:line="34" w:lineRule="exact"/>
      </w:pPr>
    </w:p>
    <w:tbl>
      <w:tblPr>
        <w:tblStyle w:val="4"/>
        <w:tblW w:w="1486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638"/>
        <w:gridCol w:w="1881"/>
        <w:gridCol w:w="831"/>
        <w:gridCol w:w="935"/>
        <w:gridCol w:w="1534"/>
        <w:gridCol w:w="943"/>
        <w:gridCol w:w="2105"/>
        <w:gridCol w:w="982"/>
        <w:gridCol w:w="1718"/>
        <w:gridCol w:w="1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168" w:line="224" w:lineRule="auto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2"/>
                <w:szCs w:val="22"/>
              </w:rPr>
              <w:t>区/县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935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16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>
            <w:pPr>
              <w:spacing w:before="22" w:line="228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00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943" w:type="dxa"/>
            <w:vAlign w:val="center"/>
          </w:tcPr>
          <w:p>
            <w:pPr>
              <w:spacing w:before="22" w:line="214" w:lineRule="auto"/>
              <w:ind w:left="173" w:right="15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检测日期</w:t>
            </w:r>
          </w:p>
        </w:tc>
        <w:tc>
          <w:tcPr>
            <w:tcW w:w="2105" w:type="dxa"/>
            <w:vAlign w:val="center"/>
          </w:tcPr>
          <w:p>
            <w:pPr>
              <w:spacing w:before="22" w:line="214" w:lineRule="auto"/>
              <w:ind w:left="163" w:right="14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检测单位</w:t>
            </w:r>
          </w:p>
        </w:tc>
        <w:tc>
          <w:tcPr>
            <w:tcW w:w="982" w:type="dxa"/>
            <w:vAlign w:val="center"/>
          </w:tcPr>
          <w:p>
            <w:pPr>
              <w:spacing w:before="22" w:line="214" w:lineRule="auto"/>
              <w:ind w:left="175" w:right="149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水质状态</w:t>
            </w:r>
          </w:p>
        </w:tc>
        <w:tc>
          <w:tcPr>
            <w:tcW w:w="1718" w:type="dxa"/>
            <w:vAlign w:val="center"/>
          </w:tcPr>
          <w:p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pacing w:val="7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超标项目</w:t>
            </w:r>
          </w:p>
          <w:p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及超标检测值</w:t>
            </w:r>
          </w:p>
        </w:tc>
        <w:tc>
          <w:tcPr>
            <w:tcW w:w="1577" w:type="dxa"/>
            <w:vAlign w:val="center"/>
          </w:tcPr>
          <w:p>
            <w:pPr>
              <w:spacing w:before="163" w:line="228" w:lineRule="auto"/>
              <w:ind w:left="136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甘州区润泽园小区5-1-702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甘泉街小学水房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甘州区南湖壹号1-1-1101室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甘州区政务大厅水房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甘州区绿景苑小区6-1-902室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甘州区瑞祥花苑2-1-1102室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甘州区龙王庙电力局家属院7-3-801室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甘州区盛泰苑小区1-2-701室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张掖市实验中学学生食堂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张掖体校学生食堂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甘州区南关学校启智楼1楼水房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甘州区张火路唏嘛香牛肉面馆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甘州区西站社区卫生服务站水房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甘州区西环路爱尔眼科医院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甘州区西街街道办事处二楼水房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甘州区北环路张亮麻辣烫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甘州区逸景园小区1-2-1203室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甘州区怡景源小区1-2-601室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甘州区华辰国际大酒店1605房间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2024年3月5日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张掖市疾病预防控制中心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</w:tbl>
    <w:p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</w:rPr>
      </w:pPr>
      <w:r>
        <w:rPr>
          <w:rFonts w:ascii="仿宋" w:hAnsi="仿宋" w:eastAsia="仿宋" w:cs="仿宋"/>
          <w:spacing w:val="7"/>
          <w:sz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</w:rPr>
        <w:t>10</w:t>
      </w:r>
      <w:r>
        <w:rPr>
          <w:rFonts w:ascii="仿宋" w:hAnsi="仿宋" w:eastAsia="仿宋" w:cs="仿宋"/>
          <w:spacing w:val="7"/>
          <w:sz w:val="24"/>
        </w:rPr>
        <w:t>个</w:t>
      </w:r>
      <w:r>
        <w:rPr>
          <w:rFonts w:hint="eastAsia" w:ascii="仿宋" w:hAnsi="仿宋" w:eastAsia="仿宋" w:cs="仿宋"/>
          <w:spacing w:val="7"/>
          <w:sz w:val="24"/>
        </w:rPr>
        <w:t>，二次供水水质监测点位 10个</w:t>
      </w:r>
      <w:r>
        <w:rPr>
          <w:rFonts w:ascii="仿宋" w:hAnsi="仿宋" w:eastAsia="仿宋" w:cs="仿宋"/>
          <w:spacing w:val="7"/>
          <w:sz w:val="24"/>
        </w:rPr>
        <w:t>；监测项目：常规指标共</w:t>
      </w:r>
      <w:r>
        <w:rPr>
          <w:rFonts w:hint="eastAsia" w:ascii="仿宋" w:hAnsi="仿宋" w:eastAsia="仿宋" w:cs="仿宋"/>
          <w:sz w:val="24"/>
        </w:rPr>
        <w:t>38</w:t>
      </w:r>
      <w:r>
        <w:rPr>
          <w:rFonts w:ascii="仿宋" w:hAnsi="仿宋" w:eastAsia="仿宋" w:cs="仿宋"/>
          <w:spacing w:val="-55"/>
          <w:sz w:val="24"/>
        </w:rPr>
        <w:t xml:space="preserve"> </w:t>
      </w:r>
      <w:r>
        <w:rPr>
          <w:rFonts w:ascii="仿宋" w:hAnsi="仿宋" w:eastAsia="仿宋" w:cs="仿宋"/>
          <w:spacing w:val="7"/>
          <w:sz w:val="24"/>
        </w:rPr>
        <w:t>项。</w:t>
      </w:r>
    </w:p>
    <w:sectPr>
      <w:pgSz w:w="16838" w:h="11906" w:orient="landscape"/>
      <w:pgMar w:top="1474" w:right="1383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46530F8D"/>
    <w:rsid w:val="004E388D"/>
    <w:rsid w:val="00F96E4E"/>
    <w:rsid w:val="05A736F7"/>
    <w:rsid w:val="165B6CC5"/>
    <w:rsid w:val="16FF2FBC"/>
    <w:rsid w:val="32E019CF"/>
    <w:rsid w:val="35A41DB0"/>
    <w:rsid w:val="39780CDF"/>
    <w:rsid w:val="46530F8D"/>
    <w:rsid w:val="4A1667AC"/>
    <w:rsid w:val="50744F6E"/>
    <w:rsid w:val="51870DC9"/>
    <w:rsid w:val="5E8B17ED"/>
    <w:rsid w:val="725546F7"/>
    <w:rsid w:val="73B60E82"/>
    <w:rsid w:val="755938DE"/>
    <w:rsid w:val="7744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1859</Characters>
  <Lines>15</Lines>
  <Paragraphs>4</Paragraphs>
  <TotalTime>5</TotalTime>
  <ScaleCrop>false</ScaleCrop>
  <LinksUpToDate>false</LinksUpToDate>
  <CharactersWithSpaces>2180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王玉洁</cp:lastModifiedBy>
  <dcterms:modified xsi:type="dcterms:W3CDTF">2024-03-26T00:57:58Z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20454891DC56464BB436B2731367BC87_13</vt:lpwstr>
  </property>
</Properties>
</file>