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05509">
      <w:pPr>
        <w:rPr>
          <w:rFonts w:hint="eastAsia"/>
        </w:rPr>
      </w:pPr>
    </w:p>
    <w:p w14:paraId="242ED97C">
      <w:pPr>
        <w:pStyle w:val="2"/>
        <w:bidi w:val="0"/>
        <w:rPr>
          <w:rFonts w:hint="eastAsia"/>
        </w:rPr>
      </w:pPr>
      <w:r>
        <w:rPr>
          <w:rFonts w:hint="eastAsia"/>
        </w:rPr>
        <w:t>甘州区文物安全突发事件应急预案</w:t>
      </w:r>
      <w:bookmarkStart w:id="0" w:name="_GoBack"/>
      <w:bookmarkEnd w:id="0"/>
    </w:p>
    <w:p w14:paraId="7F85588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lang w:eastAsia="zh-CN"/>
        </w:rPr>
      </w:pPr>
      <w:r>
        <w:rPr>
          <w:rFonts w:hint="eastAsia" w:ascii="楷体_GB2312" w:hAnsi="楷体_GB2312" w:eastAsia="楷体_GB2312" w:cs="楷体_GB2312"/>
          <w:lang w:eastAsia="zh-CN"/>
        </w:rPr>
        <w:t>（</w:t>
      </w:r>
      <w:r>
        <w:rPr>
          <w:rFonts w:hint="eastAsia" w:ascii="楷体_GB2312" w:hAnsi="楷体_GB2312" w:eastAsia="楷体_GB2312" w:cs="楷体_GB2312"/>
          <w:lang w:val="en-US" w:eastAsia="zh-CN"/>
        </w:rPr>
        <w:t>修订稿</w:t>
      </w:r>
      <w:r>
        <w:rPr>
          <w:rFonts w:hint="eastAsia" w:ascii="楷体_GB2312" w:hAnsi="楷体_GB2312" w:eastAsia="楷体_GB2312" w:cs="楷体_GB2312"/>
          <w:lang w:eastAsia="zh-CN"/>
        </w:rPr>
        <w:t>）</w:t>
      </w:r>
    </w:p>
    <w:p w14:paraId="1A895C16">
      <w:pPr>
        <w:keepNext w:val="0"/>
        <w:keepLines w:val="0"/>
        <w:pageBreakBefore w:val="0"/>
        <w:widowControl w:val="0"/>
        <w:kinsoku/>
        <w:wordWrap/>
        <w:overflowPunct/>
        <w:topLinePunct w:val="0"/>
        <w:autoSpaceDE/>
        <w:autoSpaceDN/>
        <w:bidi w:val="0"/>
        <w:adjustRightInd/>
        <w:snapToGrid/>
        <w:textAlignment w:val="auto"/>
        <w:rPr>
          <w:rFonts w:hint="eastAsia"/>
        </w:rPr>
      </w:pPr>
    </w:p>
    <w:p w14:paraId="37D0C805">
      <w:pPr>
        <w:pStyle w:val="3"/>
        <w:bidi w:val="0"/>
        <w:rPr>
          <w:rFonts w:hint="eastAsia"/>
        </w:rPr>
      </w:pPr>
      <w:r>
        <w:rPr>
          <w:rFonts w:hint="eastAsia"/>
        </w:rPr>
        <w:t>1.总则</w:t>
      </w:r>
    </w:p>
    <w:p w14:paraId="457349FF">
      <w:pPr>
        <w:pStyle w:val="4"/>
        <w:bidi w:val="0"/>
        <w:rPr>
          <w:rFonts w:hint="eastAsia"/>
        </w:rPr>
      </w:pPr>
      <w:r>
        <w:rPr>
          <w:rFonts w:hint="eastAsia"/>
        </w:rPr>
        <w:t>1.1 编制目的</w:t>
      </w:r>
    </w:p>
    <w:p w14:paraId="3C9F4950">
      <w:pPr>
        <w:rPr>
          <w:rFonts w:hint="eastAsia"/>
        </w:rPr>
      </w:pPr>
      <w:r>
        <w:rPr>
          <w:rFonts w:hint="eastAsia"/>
        </w:rPr>
        <w:t>为切实加强文物保护工作，有效预防和及时控制各类危及文物安全的突发事件发生，正确应对和有序处置全区范围内突发性文物安全事件，最大限度地减少突发事件对文物的危害和影响，结合实际，制定本预案。</w:t>
      </w:r>
    </w:p>
    <w:p w14:paraId="10B34C15">
      <w:pPr>
        <w:pStyle w:val="4"/>
        <w:bidi w:val="0"/>
        <w:rPr>
          <w:rFonts w:hint="eastAsia"/>
        </w:rPr>
      </w:pPr>
      <w:r>
        <w:rPr>
          <w:rFonts w:hint="eastAsia"/>
        </w:rPr>
        <w:t>1.2 编制依据</w:t>
      </w:r>
    </w:p>
    <w:p w14:paraId="60377FA3">
      <w:pPr>
        <w:rPr>
          <w:rFonts w:hint="eastAsia"/>
        </w:rPr>
      </w:pPr>
      <w:r>
        <w:rPr>
          <w:rFonts w:hint="eastAsia"/>
        </w:rPr>
        <w:t>依据《中华人民共和国文物保护法》（2024年修订）《中华人民共和国文物保护法实施条例》《国家文物局突发事件应急工作管理办法》《国家文物局应对自然灾害应急预案》《甘肃省文物保护条例》《甘肃省文物安全突发事件应急预案》《张掖市文物安全突发事件应急预案》《甘州区突发事件总体应急预案》等有关法律法规和规定。</w:t>
      </w:r>
    </w:p>
    <w:p w14:paraId="74E3470D">
      <w:pPr>
        <w:pStyle w:val="4"/>
        <w:bidi w:val="0"/>
        <w:rPr>
          <w:rFonts w:hint="eastAsia"/>
        </w:rPr>
      </w:pPr>
      <w:r>
        <w:rPr>
          <w:rFonts w:hint="eastAsia"/>
        </w:rPr>
        <w:t>1.3 适用范围</w:t>
      </w:r>
    </w:p>
    <w:p w14:paraId="651C42A0">
      <w:pPr>
        <w:rPr>
          <w:rFonts w:hint="eastAsia"/>
        </w:rPr>
      </w:pPr>
      <w:r>
        <w:rPr>
          <w:rFonts w:hint="eastAsia"/>
        </w:rPr>
        <w:t>本预案适用于全区范围内各级各类文物保护单位（点）和文物收藏保管单位（以下简称“文博单位”）发生突发事件的预防、预警、应急准备和应急处置等工作。本预案所指突发事件，是指全区各级各类博物馆、纪念馆、古文化遗址、古墓葬、古建筑、石刻、壁画、近现代重要史迹和代表性建筑发生盗窃、盗掘、损毁、破坏、丢失的事件。因自然灾害、事故灾难、公共卫生和社会安全等引发的突发公共事件，遵照市、区人民政府的有关规定执行，其中造成文物损毁的，启动本预案。</w:t>
      </w:r>
    </w:p>
    <w:p w14:paraId="2BF9F605">
      <w:pPr>
        <w:rPr>
          <w:rFonts w:hint="eastAsia"/>
        </w:rPr>
      </w:pPr>
      <w:r>
        <w:rPr>
          <w:rFonts w:hint="eastAsia"/>
        </w:rPr>
        <w:t>非文物行政主管部门管理的文物保护单位和文物收藏单位文物安全预防和事件处置工作，参照本预案执行。其主管部门应要求文物使用管理机构和收藏保管单位，制定相应的突发事件应急预案。</w:t>
      </w:r>
    </w:p>
    <w:p w14:paraId="608BD649">
      <w:pPr>
        <w:pStyle w:val="4"/>
        <w:bidi w:val="0"/>
        <w:rPr>
          <w:rFonts w:hint="eastAsia"/>
        </w:rPr>
      </w:pPr>
      <w:r>
        <w:rPr>
          <w:rFonts w:hint="eastAsia"/>
        </w:rPr>
        <w:t>1.4 事件分级</w:t>
      </w:r>
    </w:p>
    <w:p w14:paraId="74C9AEE6">
      <w:pPr>
        <w:rPr>
          <w:rFonts w:hint="eastAsia"/>
        </w:rPr>
      </w:pPr>
      <w:r>
        <w:rPr>
          <w:rFonts w:hint="eastAsia"/>
        </w:rPr>
        <w:t>根据文物级别和损毁程度、数量，文物安全事件分为重大突发事件（Ⅰ级）、较大突发事件（Ⅱ级）、一般突发事件（Ⅲ级）3个等级。</w:t>
      </w:r>
    </w:p>
    <w:p w14:paraId="4123532B">
      <w:pPr>
        <w:pStyle w:val="5"/>
        <w:bidi w:val="0"/>
        <w:rPr>
          <w:rFonts w:hint="eastAsia"/>
        </w:rPr>
      </w:pPr>
      <w:r>
        <w:rPr>
          <w:rFonts w:hint="eastAsia"/>
        </w:rPr>
        <w:t>1.4.1 重大突发事件（Ⅰ级）</w:t>
      </w:r>
    </w:p>
    <w:p w14:paraId="5C81CE9C">
      <w:pPr>
        <w:rPr>
          <w:rFonts w:hint="eastAsia"/>
        </w:rPr>
      </w:pPr>
      <w:r>
        <w:rPr>
          <w:rFonts w:hint="eastAsia"/>
        </w:rPr>
        <w:t>（1）全国重点文物保护单位发生火灾、被盗、损毁、文物建筑坍塌的，或者馆藏一级文物丢失、损毁的。</w:t>
      </w:r>
    </w:p>
    <w:p w14:paraId="1F07AADF">
      <w:pPr>
        <w:rPr>
          <w:rFonts w:hint="eastAsia"/>
        </w:rPr>
      </w:pPr>
      <w:r>
        <w:rPr>
          <w:rFonts w:hint="eastAsia"/>
        </w:rPr>
        <w:t>（2）省级文物保护单位发生重大火灾、严重被盗、大面积损毁、重要文物建筑坍塌的。</w:t>
      </w:r>
    </w:p>
    <w:p w14:paraId="2973B04A">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（3）馆藏二级文物丢失、损毁5件（含5件）以上的，或馆藏三级文物丢失、损毁10件（含10件）以上的，或馆藏文物丢失、损毁20件（含20件）以上的。</w:t>
      </w:r>
    </w:p>
    <w:p w14:paraId="13E968D0">
      <w:pPr>
        <w:pStyle w:val="4"/>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1.4.2 较大文物安全突发事件（Ⅱ级）</w:t>
      </w:r>
    </w:p>
    <w:p w14:paraId="451C51B7">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（1）省级文物保护单位发生火灾、被盗、损毁、文物建筑坍塌的。</w:t>
      </w:r>
    </w:p>
    <w:p w14:paraId="65B543E6">
      <w:pPr>
        <w:keepNext w:val="0"/>
        <w:keepLines w:val="0"/>
        <w:pageBreakBefore w:val="0"/>
        <w:widowControl w:val="0"/>
        <w:kinsoku/>
        <w:wordWrap/>
        <w:overflowPunct/>
        <w:topLinePunct w:val="0"/>
        <w:autoSpaceDE/>
        <w:autoSpaceDN/>
        <w:bidi w:val="0"/>
        <w:adjustRightInd/>
        <w:snapToGrid/>
        <w:textAlignment w:val="auto"/>
        <w:rPr>
          <w:rFonts w:hint="eastAsia"/>
        </w:rPr>
      </w:pPr>
      <w:r>
        <w:rPr>
          <w:rFonts w:hint="eastAsia"/>
        </w:rPr>
        <w:t>（2）区（县）级文物保护单位发生重大火灾、严重被盗、大面积损毁、重要文物建筑坍塌的。</w:t>
      </w:r>
    </w:p>
    <w:p w14:paraId="00C3B176">
      <w:pPr>
        <w:rPr>
          <w:rFonts w:hint="eastAsia"/>
        </w:rPr>
      </w:pPr>
      <w:r>
        <w:rPr>
          <w:rFonts w:hint="eastAsia"/>
        </w:rPr>
        <w:t>（3）馆藏二级文物丢失、损毁5件（不含5件）以下的，或馆藏三级文物丢失、损毁5件（含5件）以上的，或馆藏文物丢失、损毁10件（含10件）以上的。</w:t>
      </w:r>
    </w:p>
    <w:p w14:paraId="3F425F3B">
      <w:pPr>
        <w:pStyle w:val="5"/>
        <w:bidi w:val="0"/>
        <w:rPr>
          <w:rFonts w:hint="eastAsia"/>
        </w:rPr>
      </w:pPr>
      <w:r>
        <w:rPr>
          <w:rFonts w:hint="eastAsia"/>
        </w:rPr>
        <w:t>1.4.3 一般突发事件（Ⅲ级）</w:t>
      </w:r>
    </w:p>
    <w:p w14:paraId="63D944E2">
      <w:pPr>
        <w:rPr>
          <w:rFonts w:hint="eastAsia"/>
        </w:rPr>
      </w:pPr>
      <w:r>
        <w:rPr>
          <w:rFonts w:hint="eastAsia"/>
        </w:rPr>
        <w:t>（1）区（县）级文物保护单位发生火灾、被盗、损毁、文物建筑坍塌的。</w:t>
      </w:r>
    </w:p>
    <w:p w14:paraId="22C7FB20">
      <w:pPr>
        <w:rPr>
          <w:rFonts w:hint="eastAsia"/>
        </w:rPr>
      </w:pPr>
      <w:r>
        <w:rPr>
          <w:rFonts w:hint="eastAsia"/>
        </w:rPr>
        <w:t>（2）馆藏文物丢失、损毁的。</w:t>
      </w:r>
    </w:p>
    <w:p w14:paraId="1121F962">
      <w:pPr>
        <w:rPr>
          <w:rFonts w:hint="eastAsia"/>
        </w:rPr>
      </w:pPr>
      <w:r>
        <w:rPr>
          <w:rFonts w:hint="eastAsia"/>
        </w:rPr>
        <w:t>（3）未经报批擅自在文物保护单位保护范围内施工或在工程建设和农田水利基本建设施工过程中，发现重要文物，经文物部门制止，施工单位拒不停工的。开发建设中发现地下、水下出土文物或遗址，未立即停工和及时上报，致使文物遭到哄抢、流失和损毁的。</w:t>
      </w:r>
    </w:p>
    <w:p w14:paraId="5ED511DE">
      <w:pPr>
        <w:pStyle w:val="4"/>
        <w:bidi w:val="0"/>
        <w:rPr>
          <w:rFonts w:hint="eastAsia"/>
        </w:rPr>
      </w:pPr>
      <w:r>
        <w:rPr>
          <w:rFonts w:hint="eastAsia"/>
        </w:rPr>
        <w:t>1.5 工作原则</w:t>
      </w:r>
    </w:p>
    <w:p w14:paraId="4AE50ADE">
      <w:pPr>
        <w:rPr>
          <w:rFonts w:hint="eastAsia"/>
        </w:rPr>
      </w:pPr>
      <w:r>
        <w:rPr>
          <w:rFonts w:hint="eastAsia"/>
        </w:rPr>
        <w:t>文物安全突发事件应急处置工作坚持预防为主、依法管理、属地负责、快速反应的原则。</w:t>
      </w:r>
    </w:p>
    <w:p w14:paraId="376D0D61">
      <w:pPr>
        <w:rPr>
          <w:rFonts w:hint="eastAsia"/>
        </w:rPr>
      </w:pPr>
      <w:r>
        <w:rPr>
          <w:rStyle w:val="9"/>
          <w:rFonts w:hint="eastAsia"/>
          <w:lang w:val="en-US" w:eastAsia="zh-CN"/>
        </w:rPr>
        <w:t xml:space="preserve">1.5.1 </w:t>
      </w:r>
      <w:r>
        <w:rPr>
          <w:rStyle w:val="9"/>
          <w:rFonts w:hint="eastAsia"/>
        </w:rPr>
        <w:t>预防为主。</w:t>
      </w:r>
      <w:r>
        <w:rPr>
          <w:rFonts w:hint="eastAsia"/>
        </w:rPr>
        <w:t>始终把预防突发事件放在各项工作的首位，细致排查各类文物突发事件的隐患，采取有效的预防和控制措施，减少突发事件发生的概率。</w:t>
      </w:r>
    </w:p>
    <w:p w14:paraId="5147F665">
      <w:pPr>
        <w:rPr>
          <w:rFonts w:hint="eastAsia"/>
        </w:rPr>
      </w:pPr>
      <w:r>
        <w:rPr>
          <w:rStyle w:val="9"/>
          <w:rFonts w:hint="eastAsia"/>
          <w:lang w:val="en-US" w:eastAsia="zh-CN"/>
        </w:rPr>
        <w:t xml:space="preserve">1.5.2 </w:t>
      </w:r>
      <w:r>
        <w:rPr>
          <w:rStyle w:val="9"/>
          <w:rFonts w:hint="eastAsia"/>
        </w:rPr>
        <w:t>依法管理。</w:t>
      </w:r>
      <w:r>
        <w:rPr>
          <w:rFonts w:hint="eastAsia"/>
        </w:rPr>
        <w:t>文物突发事件预防、控制的管理及应急处置工作，要严格执行《中华人民共和国文物保护法》及国家有关法律法规。</w:t>
      </w:r>
    </w:p>
    <w:p w14:paraId="6EE60657">
      <w:pPr>
        <w:rPr>
          <w:rFonts w:hint="eastAsia"/>
        </w:rPr>
      </w:pPr>
      <w:r>
        <w:rPr>
          <w:rStyle w:val="8"/>
          <w:rFonts w:hint="eastAsia"/>
          <w:lang w:val="en-US" w:eastAsia="zh-CN"/>
        </w:rPr>
        <w:t xml:space="preserve">1.5.3 </w:t>
      </w:r>
      <w:r>
        <w:rPr>
          <w:rStyle w:val="8"/>
          <w:rFonts w:hint="eastAsia"/>
        </w:rPr>
        <w:t>属地负责。</w:t>
      </w:r>
      <w:r>
        <w:rPr>
          <w:rFonts w:hint="eastAsia"/>
        </w:rPr>
        <w:t>各乡镇、街道按照条块结合、以块为主、属地管理的原则，对本行政区域发生涉及文物安全的突发事件负责，区文体广电旅游局做好应急处置指导工作。</w:t>
      </w:r>
    </w:p>
    <w:p w14:paraId="4B21B8C2">
      <w:pPr>
        <w:rPr>
          <w:rFonts w:hint="eastAsia"/>
        </w:rPr>
      </w:pPr>
      <w:r>
        <w:rPr>
          <w:rStyle w:val="9"/>
          <w:rFonts w:hint="eastAsia"/>
          <w:lang w:val="en-US" w:eastAsia="zh-CN"/>
        </w:rPr>
        <w:t xml:space="preserve">1.5.4 </w:t>
      </w:r>
      <w:r>
        <w:rPr>
          <w:rStyle w:val="9"/>
          <w:rFonts w:hint="eastAsia"/>
        </w:rPr>
        <w:t>快速反应。</w:t>
      </w:r>
      <w:r>
        <w:rPr>
          <w:rFonts w:hint="eastAsia"/>
        </w:rPr>
        <w:t>各乡镇和各文物保护单位（点）管理使用单位，以及各文博单位应建立应急预案和处置快速反应机制，在突发事件发生时，立即进入应急状态，启动预案，果断采取措施，在最短时间内控制事态，将危害与损失降低到最低程度。</w:t>
      </w:r>
    </w:p>
    <w:p w14:paraId="6EF91F4D">
      <w:pPr>
        <w:pStyle w:val="3"/>
        <w:bidi w:val="0"/>
        <w:rPr>
          <w:rFonts w:hint="eastAsia"/>
        </w:rPr>
      </w:pPr>
      <w:r>
        <w:rPr>
          <w:rFonts w:hint="eastAsia"/>
        </w:rPr>
        <w:t>2.组织体系</w:t>
      </w:r>
    </w:p>
    <w:p w14:paraId="200D61A9">
      <w:pPr>
        <w:pStyle w:val="4"/>
        <w:bidi w:val="0"/>
        <w:rPr>
          <w:rFonts w:hint="eastAsia"/>
        </w:rPr>
      </w:pPr>
      <w:r>
        <w:rPr>
          <w:rFonts w:hint="eastAsia"/>
        </w:rPr>
        <w:t>2.1 领导机构及职责</w:t>
      </w:r>
    </w:p>
    <w:p w14:paraId="6BEC5F75">
      <w:pPr>
        <w:rPr>
          <w:rFonts w:hint="eastAsia"/>
        </w:rPr>
      </w:pPr>
      <w:r>
        <w:rPr>
          <w:rFonts w:hint="eastAsia"/>
        </w:rPr>
        <w:t>成立甘州区文物安全突发事件应急指挥部（以下简称“区应急指挥部”，即原甘州区文物安全突发事件应急处置领导小组，具体名单附后），区应急指挥部下设办公室（以下简称“区应急指挥部办公室”），办公室设在区文体广电旅游局，办公室主任由区文体广电旅游局局长兼任。</w:t>
      </w:r>
    </w:p>
    <w:p w14:paraId="1B2C4330">
      <w:pPr>
        <w:rPr>
          <w:rFonts w:hint="eastAsia"/>
        </w:rPr>
      </w:pPr>
      <w:r>
        <w:rPr>
          <w:rFonts w:hint="eastAsia"/>
        </w:rPr>
        <w:t>区应急指挥部主要职责：决定启动本级应急预案，并下达应急处置任务；领导和组织实施全区文物安全突发事件应急处置工作；现场了解文物损失、经济损失和突发事件影响范围及已采取的措施，并根据影响程度和事态发展情况向区委、区政府和市文化广电和旅游局报告；研究解决突发事件处置过程中的重大问题；指导善后处理工作。</w:t>
      </w:r>
    </w:p>
    <w:p w14:paraId="6FB5CA8D">
      <w:pPr>
        <w:pStyle w:val="4"/>
        <w:bidi w:val="0"/>
        <w:rPr>
          <w:rFonts w:hint="eastAsia" w:ascii="楷体_GB2312" w:hAnsi="楷体_GB2312" w:eastAsia="楷体_GB2312" w:cs="楷体_GB2312"/>
        </w:rPr>
      </w:pPr>
      <w:r>
        <w:rPr>
          <w:rFonts w:hint="eastAsia" w:ascii="楷体_GB2312" w:hAnsi="楷体_GB2312" w:eastAsia="楷体_GB2312" w:cs="楷体_GB2312"/>
        </w:rPr>
        <w:t>2.2 办事机构及职责</w:t>
      </w:r>
    </w:p>
    <w:p w14:paraId="71F8F527">
      <w:pPr>
        <w:rPr>
          <w:rFonts w:hint="eastAsia"/>
        </w:rPr>
      </w:pPr>
      <w:r>
        <w:rPr>
          <w:rFonts w:hint="eastAsia"/>
        </w:rPr>
        <w:t>区应急指挥部办公室主要职责：接到突发事件报告后，迅速组织力量，赶赴现场，开展调查，并根据事件的性质和严重程度，提出受损文物的应急性抢救保护措施和启动应急预案的建议；处理区应急指挥部日常事务，负责突发事件发生时应急工作的组织协调、应急方案的具体执行及联络、信息沟通工作；及时向区委、区政府和市文广旅游局上报有关情况和信息；负责车辆、后勤的调度和安排；组织有关部门对事件进行调查，并提出初步的处理意见；负责文物安全突发事件应急处置的新闻宣传报道工作。</w:t>
      </w:r>
    </w:p>
    <w:p w14:paraId="24E42694">
      <w:pPr>
        <w:pStyle w:val="4"/>
        <w:bidi w:val="0"/>
        <w:rPr>
          <w:rFonts w:hint="eastAsia" w:ascii="楷体_GB2312" w:hAnsi="楷体_GB2312" w:eastAsia="楷体_GB2312" w:cs="楷体_GB2312"/>
        </w:rPr>
      </w:pPr>
      <w:r>
        <w:rPr>
          <w:rFonts w:hint="eastAsia" w:ascii="楷体_GB2312" w:hAnsi="楷体_GB2312" w:eastAsia="楷体_GB2312" w:cs="楷体_GB2312"/>
        </w:rPr>
        <w:t>2.3 成员单位主要职责</w:t>
      </w:r>
    </w:p>
    <w:p w14:paraId="1CDFDBA8">
      <w:pPr>
        <w:rPr>
          <w:rFonts w:hint="eastAsia"/>
        </w:rPr>
      </w:pPr>
      <w:r>
        <w:rPr>
          <w:rFonts w:hint="eastAsia"/>
        </w:rPr>
        <w:t>区委宣传部：负责组织协调文物安全突发事件新闻宣传和信息发布工作。</w:t>
      </w:r>
    </w:p>
    <w:p w14:paraId="0E0A8E8C">
      <w:pPr>
        <w:rPr>
          <w:rFonts w:hint="eastAsia"/>
        </w:rPr>
      </w:pPr>
      <w:r>
        <w:rPr>
          <w:rFonts w:hint="eastAsia"/>
        </w:rPr>
        <w:t>区委网信办：收集分析舆情和社会公众动态，做好媒体和互联网舆论的引导工作。</w:t>
      </w:r>
    </w:p>
    <w:p w14:paraId="0C66E2EA">
      <w:pPr>
        <w:rPr>
          <w:rFonts w:hint="eastAsia"/>
        </w:rPr>
      </w:pPr>
      <w:r>
        <w:rPr>
          <w:rFonts w:hint="eastAsia"/>
        </w:rPr>
        <w:t>区政府办：负责指导文物安全突发事件的信息发布和协调工作，统筹跨部门、跨乡镇（街道）应急资源调配，传达上级指令，督办各项处置措施落地。</w:t>
      </w:r>
    </w:p>
    <w:p w14:paraId="3FD368AE">
      <w:pPr>
        <w:rPr>
          <w:rFonts w:hint="eastAsia"/>
        </w:rPr>
      </w:pPr>
      <w:r>
        <w:rPr>
          <w:rFonts w:hint="eastAsia"/>
        </w:rPr>
        <w:t>区委统战部：负责发生在宗教活动场所的文物安全突发事件的应急救援、协调处理和相关舆情引导等工作；会同区文体广电旅游局督促宗教活动场所依法履行涉及文物保护的建设工程报批手续。</w:t>
      </w:r>
    </w:p>
    <w:p w14:paraId="6ABC1DA4">
      <w:pPr>
        <w:rPr>
          <w:rFonts w:hint="eastAsia"/>
        </w:rPr>
      </w:pPr>
      <w:r>
        <w:rPr>
          <w:rFonts w:hint="eastAsia"/>
        </w:rPr>
        <w:t>区文体广电旅游局：负责区应急指挥部办公室日常工作，并督促指导区文保中心加强文物保护单位管理及日常文物保护工作。</w:t>
      </w:r>
    </w:p>
    <w:p w14:paraId="33ACD2B2">
      <w:pPr>
        <w:rPr>
          <w:rFonts w:hint="eastAsia"/>
        </w:rPr>
      </w:pPr>
      <w:r>
        <w:rPr>
          <w:rFonts w:hint="eastAsia"/>
        </w:rPr>
        <w:t>区文保中心：落实文物安全保护措施，确保文物及其环境风貌不受破坏；会同公安部门对各文物保护单位进行安全检查，依法对危害文物安全的违法行为进行核查处理。指导、监督各乡镇、街道、各文博单位做好日常文物安全巡查、文物安全隐患排查整治。</w:t>
      </w:r>
    </w:p>
    <w:p w14:paraId="04A45FAE">
      <w:pPr>
        <w:rPr>
          <w:rFonts w:hint="eastAsia"/>
        </w:rPr>
      </w:pPr>
      <w:r>
        <w:rPr>
          <w:rFonts w:hint="eastAsia"/>
        </w:rPr>
        <w:t>市公安局甘州分局：负责预防和打击文物犯罪，严厉打击盗掘、盗窃、倒买、倒卖文物等各类违法犯罪活动，侦破文物刑事案件，有效遏制文物案件发生；会同区文体广电旅游局指导、监督、检查全区文物安全保卫工作，督促博物馆、纪念馆和其他收藏文物的单位按照国家有关规定配备防火防盗设施，确保馆藏文物的安全；配合区文体广电旅游局做好建设工程或农牧业生产中发现文物的现场保护工作；督促全区公安机关各单位，对在侦破各类案件中依法没收或追缴的文物进行登记造册和移交归口管理；在发生文物安全事故时，做好事态控制、现场保护、交通管制、人群疏散、秩序维护等工作。</w:t>
      </w:r>
    </w:p>
    <w:p w14:paraId="5A97BE02">
      <w:pPr>
        <w:rPr>
          <w:rFonts w:hint="eastAsia"/>
        </w:rPr>
      </w:pPr>
      <w:r>
        <w:rPr>
          <w:rFonts w:hint="eastAsia"/>
        </w:rPr>
        <w:t>区应急管理局：督促博物馆、纪念馆和其他收藏文物的单位按照国家有关规定配备消防设施，确保馆藏文物的安全；会同区文体广电旅游局组织开展全区文物安全检查工作；对文物管理部门、单位贯彻执行安全生产法律法规及其安全生产条件、有关设备、材料、劳动防护用品的安全管理情况实施综合监管；负责对涉及安全生产的文物安全突发事件、伤亡事件的统计和分析工作；组织、协调和参与较大及以上级别涉及安全生产事故的调查处理工作。</w:t>
      </w:r>
    </w:p>
    <w:p w14:paraId="65ABAAEB">
      <w:pPr>
        <w:rPr>
          <w:rFonts w:hint="eastAsia"/>
        </w:rPr>
      </w:pPr>
      <w:r>
        <w:rPr>
          <w:rFonts w:hint="eastAsia"/>
        </w:rPr>
        <w:t>区财政局：按照《中华人民共和国文物保护法》《国家文物保护专项资金管理办法》等规定，及时足额落实下达中央、省级文物保护专项资金，统筹保障市级文博单位文物保护专项经费；会同区文体广电旅游局向国家和省、市财政、文物部门争取文物保护专项经费；加强对文物保护经费的管理和监督。</w:t>
      </w:r>
    </w:p>
    <w:p w14:paraId="626A6EE6">
      <w:pPr>
        <w:rPr>
          <w:rFonts w:hint="eastAsia"/>
        </w:rPr>
      </w:pPr>
      <w:r>
        <w:rPr>
          <w:rFonts w:hint="eastAsia"/>
        </w:rPr>
        <w:t>区发改局：把文物保护纳入全区国民经济和社会事业发展的中长期规划；配合制定文物保护维修利用项目专项建设规划；按照《甘肃省文物局关于做好城乡建设中“先调查、后建设”“先考古、后出让”工作的通知》要求和基本建设审批权限，严格审批文物保护基本建设项目；积极向国家和省、市发改委申请文物保护专项补助资金。</w:t>
      </w:r>
    </w:p>
    <w:p w14:paraId="72320E11">
      <w:pPr>
        <w:rPr>
          <w:rFonts w:hint="eastAsia"/>
        </w:rPr>
      </w:pPr>
      <w:r>
        <w:rPr>
          <w:rFonts w:hint="eastAsia"/>
        </w:rPr>
        <w:t>区住建局：会同区文体广电旅游局在城市建设中，督促检查文物保护规划的实施情况，审核建设项目设计方案，对违规实施文物保护单位的修缮、迁移、重建工程的，依照有关法律法规予以处罚。编制历史文化名城、历史街区和传统村落保护规划时，要事先会同区文体广电旅游局商定各级文物保护单位的保护内容，编制专门的历史文化名城（名镇、名街、名村）保护规划。</w:t>
      </w:r>
    </w:p>
    <w:p w14:paraId="2F8AFEB3">
      <w:pPr>
        <w:rPr>
          <w:rFonts w:hint="eastAsia"/>
        </w:rPr>
      </w:pPr>
      <w:r>
        <w:rPr>
          <w:rFonts w:hint="eastAsia"/>
        </w:rPr>
        <w:t>市自然资源局甘州分局：把文物保护纳入国土空间总体规划，在建设用地及项目审批时，对选址处于文物保护单位的保护范围和建设控制地带内的，应事先征求区文体广电旅游局意见，对未落实文物保护措施的建设用地，不予办理相关手续；在编制国土空间规划时，事先会同区文体广电旅游局商定各级文物保护单位的保护内容，制订全国重点文物保护单位及省、区（县）级文物保护单位的保护规划。</w:t>
      </w:r>
    </w:p>
    <w:p w14:paraId="06724519">
      <w:pPr>
        <w:rPr>
          <w:rFonts w:hint="eastAsia"/>
        </w:rPr>
      </w:pPr>
      <w:r>
        <w:rPr>
          <w:rFonts w:hint="eastAsia"/>
        </w:rPr>
        <w:t>区交通运输局：在新建公路时，会同区文体广电旅游局商定建设工程的文物保护措施，在工程范围内有可能埋藏文物的地方进行考古调查、勘探、发掘工作，将所需费用列入建设工程预算；在公路施工过程中发现文物的，保护好现场，不得强行施工，并及时报区文体广电旅游局处理；在发生文物安全突发事件时，积极调度车辆，保障交通运输畅通。</w:t>
      </w:r>
    </w:p>
    <w:p w14:paraId="2667BAEE">
      <w:pPr>
        <w:rPr>
          <w:rFonts w:hint="eastAsia"/>
        </w:rPr>
      </w:pPr>
      <w:r>
        <w:rPr>
          <w:rFonts w:hint="eastAsia"/>
        </w:rPr>
        <w:t>区水务局：在进行水利工程建设时，会同区文体广电旅游局商定建设工程的文物保护措施，在工程范围内有可能埋藏文物的地方进行考古调查、勘探、发掘工作，所需费用列入建设工程预算；在水利工程施工过程中发现文物的，应当保护好现场，不得强行施工，并及时报区文体广电旅游局处理。</w:t>
      </w:r>
    </w:p>
    <w:p w14:paraId="5CA95796">
      <w:pPr>
        <w:rPr>
          <w:rFonts w:hint="eastAsia"/>
        </w:rPr>
      </w:pPr>
      <w:r>
        <w:rPr>
          <w:rFonts w:hint="eastAsia"/>
        </w:rPr>
        <w:t>区市场监督管理局：会同区文体广电旅游局加强文物市场管理，坚决取缔非法文物交易市场，查处非法经营活动；按照《中华人民共和国文物保护法》的规定，对依法没收或追缴的文物进行登记造册和移交文化文物部门归口管理。</w:t>
      </w:r>
    </w:p>
    <w:p w14:paraId="620B7173">
      <w:pPr>
        <w:rPr>
          <w:rFonts w:hint="eastAsia"/>
        </w:rPr>
      </w:pPr>
      <w:r>
        <w:rPr>
          <w:rFonts w:hint="eastAsia"/>
        </w:rPr>
        <w:t>区林草局：会同区文体广电旅游局做好林区及森林公园范围内文物的保护工作。组织并协同配合文旅、公安等部门开展本系统文物安全检查，确保文物安全。</w:t>
      </w:r>
    </w:p>
    <w:p w14:paraId="049A6605">
      <w:pPr>
        <w:rPr>
          <w:rFonts w:hint="eastAsia"/>
        </w:rPr>
      </w:pPr>
      <w:r>
        <w:rPr>
          <w:rFonts w:hint="eastAsia"/>
        </w:rPr>
        <w:t>区湿地局：负责湿地保护范围内文物的保护工作，会同区文体广电旅游局做好湿地及周边区域文物安全检查和突发事件防范处置工作。</w:t>
      </w:r>
    </w:p>
    <w:p w14:paraId="186611D6">
      <w:pPr>
        <w:rPr>
          <w:rFonts w:hint="eastAsia"/>
        </w:rPr>
      </w:pPr>
      <w:r>
        <w:rPr>
          <w:rFonts w:hint="eastAsia"/>
        </w:rPr>
        <w:t>区教育局：根据《新时代爱国主义教育实施纲要》精神，积极组织大中小学生参观爱国主义教育基地及其展览，列入学校德育工作计划并督促实施；在大中小学生中有计划地开展文物法规教育活动。</w:t>
      </w:r>
    </w:p>
    <w:p w14:paraId="6AEAC25A">
      <w:pPr>
        <w:rPr>
          <w:rFonts w:hint="eastAsia"/>
        </w:rPr>
      </w:pPr>
      <w:r>
        <w:rPr>
          <w:rFonts w:hint="eastAsia"/>
        </w:rPr>
        <w:t>市生态环境局甘州分局：将文物保护作为环境影响评价的重要内容，在文物保护单位的保护范围和建设控制地带内，禁止建设污染文物保护单位及其环境的设施，禁止进行可能影响文物保护单位安全及其环境的活动；责成有关单位对污染文物保护单位及其环境的设施进行限期治理；依法对危害文物安全的环境保护违法行为进行核查处理。</w:t>
      </w:r>
    </w:p>
    <w:p w14:paraId="3819D5E6">
      <w:pPr>
        <w:rPr>
          <w:rFonts w:hint="eastAsia"/>
        </w:rPr>
      </w:pPr>
      <w:r>
        <w:rPr>
          <w:rFonts w:hint="eastAsia"/>
        </w:rPr>
        <w:t>区民族宗教局：会同区文体广电旅游局督查文物宗教活动场所内的文物保护、利用和管理工作；督促文物宗教活动场所依法履行涉及文物保护的建设工程报批手续。未经区文体广电旅游局批准，不得改变文物宗教场所内文物原状，不得损毁、改建、扩建、重建或者拆除文物；加强民族宗教政策和文物法律法规宣传；在文物宗教活动场所内组织开展常态化的文物安全检查，确保文物安全。</w:t>
      </w:r>
    </w:p>
    <w:p w14:paraId="6170BE95">
      <w:pPr>
        <w:rPr>
          <w:rFonts w:hint="eastAsia"/>
        </w:rPr>
      </w:pPr>
      <w:r>
        <w:rPr>
          <w:rFonts w:hint="eastAsia"/>
        </w:rPr>
        <w:t>区农业农村局：在基本农田水利设施和高标准农业项目建设时，事先会同区文体广电旅游局商定建设工程的文物保护措施；配合文物部门对农业建设工程范围内有可能埋藏文物的地方进行考古调查、勘探、发掘工作，并将所需费用列入建设工程预算；在实施农业项目建设中对文物实施有效保护，在农业项目建设施工过程中发现文物的，应当保护好现场，不得强行施工，并及时报区文体广电旅游局处理。</w:t>
      </w:r>
    </w:p>
    <w:p w14:paraId="6CBC4310">
      <w:pPr>
        <w:rPr>
          <w:rFonts w:hint="eastAsia"/>
        </w:rPr>
      </w:pPr>
      <w:r>
        <w:rPr>
          <w:rFonts w:hint="eastAsia"/>
        </w:rPr>
        <w:t>区卫生健康局：负责文物安全突发事件过程中所需的应急医药物资的储备和管理工作；组织事件现场受伤人员的身体检查、紧急救治和转移；统计事件医疗救治的伤亡人员情况。</w:t>
      </w:r>
    </w:p>
    <w:p w14:paraId="5D101F5A">
      <w:pPr>
        <w:rPr>
          <w:rFonts w:hint="eastAsia"/>
        </w:rPr>
      </w:pPr>
      <w:r>
        <w:rPr>
          <w:rFonts w:hint="eastAsia"/>
        </w:rPr>
        <w:t>区工信局：加强与电信、移动、联通协调沟通，做好文物突发事件处置中的应急通信保障工作。</w:t>
      </w:r>
    </w:p>
    <w:p w14:paraId="6E389BB0">
      <w:pPr>
        <w:rPr>
          <w:rFonts w:hint="eastAsia"/>
        </w:rPr>
      </w:pPr>
      <w:r>
        <w:rPr>
          <w:rFonts w:hint="eastAsia"/>
        </w:rPr>
        <w:t>区退役军人局：负责督促本系统所属的红色纪念场所按照国家有关规定建立健全馆藏文物管理制度，并报区文体广电旅游局备案；负责做好本系统所属的烈士纪念建筑物及附属文物的保护工作，不得改变文物原状，不得损毁、改建、扩建、重建或者拆除文物；对核定为文物保护单位的属于国家所有的旧址，未经文化文物部门同意不得改作其他用途；负责组织开展本系统文物安全检查，确保文物安全。</w:t>
      </w:r>
    </w:p>
    <w:p w14:paraId="26B89A60">
      <w:pPr>
        <w:rPr>
          <w:rFonts w:hint="eastAsia"/>
        </w:rPr>
      </w:pPr>
      <w:r>
        <w:rPr>
          <w:rFonts w:hint="eastAsia"/>
        </w:rPr>
        <w:t>区广电台：加强《中华人民共和国文物保护法》及相关知识的宣传教育，增强全民文物保护意识。及时对文物安全突发事件进行新闻报道和舆论监督。</w:t>
      </w:r>
    </w:p>
    <w:p w14:paraId="6FD4CE7B">
      <w:pPr>
        <w:rPr>
          <w:rFonts w:hint="eastAsia"/>
        </w:rPr>
      </w:pPr>
      <w:r>
        <w:rPr>
          <w:rFonts w:hint="eastAsia"/>
        </w:rPr>
        <w:t>区消防救援局：负责全区文物消防安全指导和督查工作，负责文物火灾事件的现场火灾扑救；参加文物火灾事件的现场抢险和应急救援，配合做好文物安全突发事件的现场处置工作；参与制定实施抢险救援过程中防范次生破坏的工作方案。</w:t>
      </w:r>
    </w:p>
    <w:p w14:paraId="2AB0F7F6">
      <w:pPr>
        <w:rPr>
          <w:rFonts w:hint="eastAsia"/>
        </w:rPr>
      </w:pPr>
      <w:r>
        <w:rPr>
          <w:rFonts w:hint="eastAsia"/>
        </w:rPr>
        <w:t>各乡镇（街道）：负责建立本辖区文物安全突发事件应急管理工作体制和机制，制定文物安全突发事件应急预案；做好本辖区内的文物安全防范及突发文物安全事件应急物资储备工作；督促辖区内文物保护单位、文物点、文物收藏单位做好文物安全防范及文物安全突发事件应急物资储备工作；组织文物安全突发事件区域人员撤离和临时安置；负责文物安全突发事件的先期处置工作，及时上报相关信息，协助、配合做好文物安全突发事件应急处置各项工作；配合文物主管部门做好文物安全突发事件的善后处置和恢复、修复工程。</w:t>
      </w:r>
    </w:p>
    <w:p w14:paraId="558DFBE4">
      <w:pPr>
        <w:rPr>
          <w:rFonts w:hint="eastAsia"/>
        </w:rPr>
      </w:pPr>
      <w:r>
        <w:rPr>
          <w:rFonts w:hint="eastAsia"/>
        </w:rPr>
        <w:t>其他相关联动部门单位应根据区应急指挥部的统一安排部署，在各自职责范围内，履行相关工作职责，积极协助做好文物安全突发事件的应急处置工作。</w:t>
      </w:r>
    </w:p>
    <w:p w14:paraId="07149E19">
      <w:pPr>
        <w:pStyle w:val="3"/>
        <w:bidi w:val="0"/>
        <w:rPr>
          <w:rFonts w:hint="eastAsia"/>
        </w:rPr>
      </w:pPr>
      <w:r>
        <w:rPr>
          <w:rFonts w:hint="eastAsia"/>
        </w:rPr>
        <w:t>3.预防和预警机制</w:t>
      </w:r>
    </w:p>
    <w:p w14:paraId="255B478B">
      <w:pPr>
        <w:pStyle w:val="4"/>
        <w:bidi w:val="0"/>
        <w:rPr>
          <w:rFonts w:hint="eastAsia"/>
        </w:rPr>
      </w:pPr>
      <w:r>
        <w:rPr>
          <w:rFonts w:hint="eastAsia"/>
        </w:rPr>
        <w:t>3.1 预防预警信息</w:t>
      </w:r>
    </w:p>
    <w:p w14:paraId="35494C2E">
      <w:pPr>
        <w:rPr>
          <w:rFonts w:hint="eastAsia"/>
        </w:rPr>
      </w:pPr>
      <w:r>
        <w:rPr>
          <w:rFonts w:hint="eastAsia"/>
        </w:rPr>
        <w:t>区文体广电旅游局、区文保中心及各文博单位按照早发现、早报告、早处置的要求做好应对突发事件的思想准备和组织准备，加强日常管理和监测，注意日常信息的收集与传报，对可能发生的涉及文物安全的预警信息进行全面评估和预测，并制定有效的监督管理责任制和预防应急控制措施。</w:t>
      </w:r>
    </w:p>
    <w:p w14:paraId="04BCD690">
      <w:pPr>
        <w:pStyle w:val="4"/>
        <w:bidi w:val="0"/>
        <w:rPr>
          <w:rFonts w:hint="eastAsia"/>
        </w:rPr>
      </w:pPr>
      <w:r>
        <w:rPr>
          <w:rFonts w:hint="eastAsia"/>
        </w:rPr>
        <w:t>3.2 预防预警行动</w:t>
      </w:r>
    </w:p>
    <w:p w14:paraId="0651B5A3">
      <w:pPr>
        <w:rPr>
          <w:rFonts w:hint="eastAsia"/>
        </w:rPr>
      </w:pPr>
      <w:r>
        <w:rPr>
          <w:rFonts w:hint="eastAsia"/>
        </w:rPr>
        <w:t>区文体广电旅游局、区文保中心及各文博单位严格落实文物安全保卫工作制度，协调应急、消防部门定期进行安全检查，对发现的潜在隐患和可能发生的突发事件，应及时采取措施进行处理，并按规定程序和时限报告。对外开放的文博单位，尤其是旅游旺季，要提前制定相应的安全工作方案和应急防范措施，报主管部门和公安部门备案。</w:t>
      </w:r>
    </w:p>
    <w:p w14:paraId="0669F5D0">
      <w:pPr>
        <w:pStyle w:val="4"/>
        <w:bidi w:val="0"/>
        <w:rPr>
          <w:rFonts w:hint="eastAsia"/>
        </w:rPr>
      </w:pPr>
      <w:r>
        <w:rPr>
          <w:rFonts w:hint="eastAsia"/>
        </w:rPr>
        <w:t>3.3 预警支持系统</w:t>
      </w:r>
    </w:p>
    <w:p w14:paraId="49274112">
      <w:pPr>
        <w:rPr>
          <w:rFonts w:hint="eastAsia"/>
        </w:rPr>
      </w:pPr>
      <w:r>
        <w:rPr>
          <w:rFonts w:hint="eastAsia"/>
        </w:rPr>
        <w:t>区文保中心、文博单位要明确重点防范部位，加强对文物安全的有效监控，安装必要的消防、安全防范技术设备，配备预警通信和广播设备，预留公安、消防、救护及人员疏散的场地和通道；对外开放的文博单位要加强对现场流动人员的监控。</w:t>
      </w:r>
    </w:p>
    <w:p w14:paraId="1CA6F8E2">
      <w:pPr>
        <w:pStyle w:val="4"/>
        <w:bidi w:val="0"/>
        <w:rPr>
          <w:rFonts w:hint="eastAsia"/>
        </w:rPr>
      </w:pPr>
      <w:r>
        <w:rPr>
          <w:rFonts w:hint="eastAsia"/>
        </w:rPr>
        <w:t>3.4 预警级别与发布</w:t>
      </w:r>
    </w:p>
    <w:p w14:paraId="4D0DE390">
      <w:pPr>
        <w:rPr>
          <w:rFonts w:hint="eastAsia"/>
        </w:rPr>
      </w:pPr>
      <w:r>
        <w:rPr>
          <w:rFonts w:hint="eastAsia"/>
        </w:rPr>
        <w:t>根据文物安全风险程度，预警级别由高到低分为一级（红色）、二级（橙色）、三级（黄色）预警，分别对应可能发生重大（Ⅰ级）、较大（Ⅱ级）、一般（Ⅲ级）文物安全事件的情形。红色预警由区应急指挥部办公室（设在区文体广电旅游局）会同有关乡镇（街道）和相关单位研判后，提请区人民政府发布；橙色预警由区应急指挥部办公室发布；黄色预警由区文体广电旅游局发布。预警级别由区应急指挥部办公室会同有关部门根据风险研判结果确定，不直接等同于已发生事件的等级认定。预警发布后，相关文物管理使用单位和乡镇（街道）应当立即加强值班值守、加密巡查、落实防范措施；预警升级时，同步上调应急准备状态。法律、法规对预警级别另有规定的，从其规定。</w:t>
      </w:r>
    </w:p>
    <w:p w14:paraId="124B316C">
      <w:pPr>
        <w:pStyle w:val="3"/>
        <w:bidi w:val="0"/>
        <w:rPr>
          <w:rFonts w:hint="eastAsia"/>
        </w:rPr>
      </w:pPr>
      <w:r>
        <w:rPr>
          <w:rFonts w:hint="eastAsia"/>
        </w:rPr>
        <w:t>4.信息报送</w:t>
      </w:r>
    </w:p>
    <w:p w14:paraId="0F29E433">
      <w:pPr>
        <w:pStyle w:val="4"/>
        <w:bidi w:val="0"/>
        <w:rPr>
          <w:rFonts w:hint="eastAsia"/>
        </w:rPr>
      </w:pPr>
      <w:r>
        <w:rPr>
          <w:rFonts w:hint="eastAsia"/>
        </w:rPr>
        <w:t>4.1 报送原则及时限</w:t>
      </w:r>
    </w:p>
    <w:p w14:paraId="48F68859">
      <w:pPr>
        <w:rPr>
          <w:rFonts w:hint="eastAsia"/>
        </w:rPr>
      </w:pPr>
      <w:r>
        <w:rPr>
          <w:rFonts w:hint="eastAsia"/>
        </w:rPr>
        <w:t>突发事件发生后，文物管理使用单位及文物保护员按照迅速、真实、合理的原则，立即电话初报（原则上不超过1小时）向区文体广电旅游局和所在乡镇（街道）报告，具体初报、续报时限要求按照区突发事件总体应急预案和上级有关规定执行；区文体广电旅游局接到报告后，在2小时内向区委、区政府和市文化广电和旅游局报告。重大及以上事件应当第一时间电话报告，随后补报书面报告。严禁迟报、漏报、瞒报。</w:t>
      </w:r>
    </w:p>
    <w:p w14:paraId="406D61C8">
      <w:pPr>
        <w:pStyle w:val="4"/>
        <w:bidi w:val="0"/>
        <w:rPr>
          <w:rFonts w:hint="eastAsia"/>
        </w:rPr>
      </w:pPr>
      <w:r>
        <w:rPr>
          <w:rFonts w:hint="eastAsia"/>
        </w:rPr>
        <w:t>4.2 报送内容</w:t>
      </w:r>
    </w:p>
    <w:p w14:paraId="64823FBD">
      <w:pPr>
        <w:rPr>
          <w:rFonts w:hint="eastAsia"/>
        </w:rPr>
      </w:pPr>
      <w:r>
        <w:rPr>
          <w:rFonts w:hint="eastAsia"/>
        </w:rPr>
        <w:t>主要包括：事件发生的时间、地点和现场情况；事件的简要经过、文物受损及人员伤亡情况；事件原因分析；事件发生后采取的措施、效果及下一步工作方案；其他需要报告的事项。</w:t>
      </w:r>
    </w:p>
    <w:p w14:paraId="289A3BDF">
      <w:pPr>
        <w:pStyle w:val="4"/>
        <w:bidi w:val="0"/>
        <w:rPr>
          <w:rFonts w:hint="eastAsia"/>
        </w:rPr>
      </w:pPr>
      <w:r>
        <w:rPr>
          <w:rFonts w:hint="eastAsia"/>
        </w:rPr>
        <w:t>4.3 报送形式</w:t>
      </w:r>
    </w:p>
    <w:p w14:paraId="5C341721">
      <w:pPr>
        <w:rPr>
          <w:rFonts w:hint="eastAsia"/>
        </w:rPr>
      </w:pPr>
      <w:r>
        <w:rPr>
          <w:rFonts w:hint="eastAsia"/>
        </w:rPr>
        <w:t>文物安全突发事件信息可采用电话初报，随后报送书面报告，必要时应附音像资料等。</w:t>
      </w:r>
    </w:p>
    <w:p w14:paraId="542104B5">
      <w:pPr>
        <w:pStyle w:val="3"/>
        <w:bidi w:val="0"/>
        <w:rPr>
          <w:rFonts w:hint="eastAsia"/>
        </w:rPr>
      </w:pPr>
      <w:r>
        <w:rPr>
          <w:rFonts w:hint="eastAsia"/>
        </w:rPr>
        <w:t>5.应急响应</w:t>
      </w:r>
    </w:p>
    <w:p w14:paraId="4FC7DD2A">
      <w:pPr>
        <w:pStyle w:val="4"/>
        <w:bidi w:val="0"/>
        <w:rPr>
          <w:rFonts w:hint="eastAsia"/>
        </w:rPr>
      </w:pPr>
      <w:r>
        <w:rPr>
          <w:rFonts w:hint="eastAsia"/>
        </w:rPr>
        <w:t>5.1 分级响应</w:t>
      </w:r>
    </w:p>
    <w:p w14:paraId="7423B231">
      <w:pPr>
        <w:rPr>
          <w:rFonts w:hint="eastAsia"/>
        </w:rPr>
      </w:pPr>
      <w:r>
        <w:rPr>
          <w:rFonts w:hint="eastAsia"/>
        </w:rPr>
        <w:t>（1）Ⅰ级（重大）文物安全突发事件：由区应急指挥部统一指挥处置，区应急指挥部负责同志赶赴现场，组织有关部门和单位全力开展应急处置，并按规定向区委、区政府和市文化广电和旅游局报告。</w:t>
      </w:r>
    </w:p>
    <w:p w14:paraId="076C77BF">
      <w:pPr>
        <w:rPr>
          <w:rFonts w:hint="eastAsia"/>
        </w:rPr>
      </w:pPr>
      <w:r>
        <w:rPr>
          <w:rFonts w:hint="eastAsia"/>
        </w:rPr>
        <w:t>（2）Ⅱ级（较大）文物安全突发事件：由区应急指挥部组织处置，区应急指挥部办公室牵头协调有关部门赶赴现场，开展抢救保护和先期处置，处置情况按规定上报。</w:t>
      </w:r>
    </w:p>
    <w:p w14:paraId="1FBB5B57">
      <w:pPr>
        <w:rPr>
          <w:rFonts w:hint="eastAsia"/>
        </w:rPr>
      </w:pPr>
      <w:r>
        <w:rPr>
          <w:rFonts w:hint="eastAsia"/>
        </w:rPr>
        <w:t>（3）Ⅲ级（一般）文物安全突发事件：由区文体广电旅游局会同事发地乡镇（街道）负责处置，处置情况报区委、区政府和市文化广电和旅游局备案。</w:t>
      </w:r>
    </w:p>
    <w:p w14:paraId="1BFE833F">
      <w:pPr>
        <w:pStyle w:val="4"/>
        <w:bidi w:val="0"/>
        <w:rPr>
          <w:rFonts w:hint="eastAsia"/>
        </w:rPr>
      </w:pPr>
      <w:r>
        <w:rPr>
          <w:rFonts w:hint="eastAsia"/>
        </w:rPr>
        <w:t>5.2 处置程序</w:t>
      </w:r>
    </w:p>
    <w:p w14:paraId="00675196">
      <w:pPr>
        <w:rPr>
          <w:rFonts w:hint="eastAsia"/>
        </w:rPr>
      </w:pPr>
      <w:r>
        <w:rPr>
          <w:rFonts w:hint="eastAsia"/>
        </w:rPr>
        <w:t>较大及以上级别文物安全突发事件发生后，区应急指挥部要立即启动本预案，组织有关乡镇、街道和部门、单位迅速、有序、有效开展应急处置工作。</w:t>
      </w:r>
    </w:p>
    <w:p w14:paraId="354C7B45">
      <w:pPr>
        <w:rPr>
          <w:rFonts w:hint="eastAsia"/>
        </w:rPr>
      </w:pPr>
      <w:r>
        <w:rPr>
          <w:rStyle w:val="9"/>
          <w:rFonts w:hint="eastAsia"/>
        </w:rPr>
        <w:t>5.2.1</w:t>
      </w:r>
      <w:r>
        <w:rPr>
          <w:rFonts w:hint="eastAsia"/>
        </w:rPr>
        <w:t xml:space="preserve"> 事发单位在核实上报信息的同时，立即组织人力开展先期处置，控制事态发展，防止引发次生、衍生事件。</w:t>
      </w:r>
    </w:p>
    <w:p w14:paraId="0B081597">
      <w:pPr>
        <w:rPr>
          <w:rFonts w:hint="eastAsia"/>
        </w:rPr>
      </w:pPr>
      <w:r>
        <w:rPr>
          <w:rStyle w:val="9"/>
          <w:rFonts w:hint="eastAsia"/>
        </w:rPr>
        <w:t>5.2.2</w:t>
      </w:r>
      <w:r>
        <w:rPr>
          <w:rFonts w:hint="eastAsia"/>
        </w:rPr>
        <w:t xml:space="preserve"> 区应急指挥部办公室接到报告后，立即进行调查核实，采取必要控制措施，提出处置意见并及时向区应急指挥部报告。</w:t>
      </w:r>
    </w:p>
    <w:p w14:paraId="4C5B5641">
      <w:pPr>
        <w:rPr>
          <w:rFonts w:hint="eastAsia"/>
        </w:rPr>
      </w:pPr>
      <w:r>
        <w:rPr>
          <w:rStyle w:val="9"/>
          <w:rFonts w:hint="eastAsia"/>
        </w:rPr>
        <w:t>5.2.3</w:t>
      </w:r>
      <w:r>
        <w:rPr>
          <w:rFonts w:hint="eastAsia"/>
        </w:rPr>
        <w:t xml:space="preserve"> 区应急指挥部根据事态发展，立即启动本预案，组织召开成员单位会议，并安排部署应急行动，下达应急抢险救援任务。</w:t>
      </w:r>
    </w:p>
    <w:p w14:paraId="2912BCB0">
      <w:pPr>
        <w:rPr>
          <w:rFonts w:hint="eastAsia"/>
        </w:rPr>
      </w:pPr>
      <w:r>
        <w:rPr>
          <w:rStyle w:val="9"/>
          <w:rFonts w:hint="eastAsia"/>
        </w:rPr>
        <w:t>5.2.4</w:t>
      </w:r>
      <w:r>
        <w:rPr>
          <w:rFonts w:hint="eastAsia"/>
        </w:rPr>
        <w:t xml:space="preserve"> 指挥部各成员单位按照职能分工，迅速执行区应急指挥部下达的各项指令，及时采取有力措施，在最短时间内控制事态，减少危害与损失。</w:t>
      </w:r>
    </w:p>
    <w:p w14:paraId="4CA62384">
      <w:pPr>
        <w:rPr>
          <w:rFonts w:hint="eastAsia"/>
        </w:rPr>
      </w:pPr>
      <w:r>
        <w:rPr>
          <w:rStyle w:val="9"/>
          <w:rFonts w:hint="eastAsia"/>
        </w:rPr>
        <w:t>5.2.5</w:t>
      </w:r>
      <w:r>
        <w:rPr>
          <w:rFonts w:hint="eastAsia"/>
        </w:rPr>
        <w:t xml:space="preserve"> 本预案启动后，区应急指挥部立即进入应急工作状态，各成员单位要按照本单位职责，迅速落实各项措施。</w:t>
      </w:r>
    </w:p>
    <w:p w14:paraId="64588F54">
      <w:pPr>
        <w:pStyle w:val="4"/>
        <w:bidi w:val="0"/>
        <w:rPr>
          <w:rFonts w:hint="eastAsia"/>
        </w:rPr>
      </w:pPr>
      <w:r>
        <w:rPr>
          <w:rFonts w:hint="eastAsia"/>
        </w:rPr>
        <w:t>5.3 应急终止</w:t>
      </w:r>
    </w:p>
    <w:p w14:paraId="5821AF3B">
      <w:pPr>
        <w:rPr>
          <w:rFonts w:hint="eastAsia"/>
        </w:rPr>
      </w:pPr>
      <w:r>
        <w:rPr>
          <w:rFonts w:hint="eastAsia"/>
        </w:rPr>
        <w:t>当文物安全应急状态消除后，现场文物已得到有效保护或临时支护、险情及次生灾害隐患已排除、现场清理处置完毕的，由区应急指挥部办公室向区应急指挥部提出终止应急响应的建议，经指挥部批准后，及时终止实施应急措施，恢复正常状态。</w:t>
      </w:r>
    </w:p>
    <w:p w14:paraId="778AB4EF">
      <w:pPr>
        <w:pStyle w:val="4"/>
        <w:bidi w:val="0"/>
        <w:rPr>
          <w:rFonts w:hint="eastAsia"/>
        </w:rPr>
      </w:pPr>
      <w:r>
        <w:rPr>
          <w:rFonts w:hint="eastAsia"/>
        </w:rPr>
        <w:t>5.4 新闻发布</w:t>
      </w:r>
    </w:p>
    <w:p w14:paraId="7F5F86E1">
      <w:pPr>
        <w:rPr>
          <w:rFonts w:hint="eastAsia"/>
        </w:rPr>
      </w:pPr>
      <w:r>
        <w:rPr>
          <w:rFonts w:hint="eastAsia"/>
        </w:rPr>
        <w:t>区应急指挥部办公室负责组织监督新闻媒体单位向社会客观、准确、全面、及时地发布相关信息。重大、复杂信息，须经区应急指挥部审定后统一发布。</w:t>
      </w:r>
    </w:p>
    <w:p w14:paraId="48692FEC">
      <w:pPr>
        <w:pStyle w:val="3"/>
        <w:bidi w:val="0"/>
        <w:rPr>
          <w:rFonts w:hint="eastAsia"/>
        </w:rPr>
      </w:pPr>
      <w:r>
        <w:rPr>
          <w:rFonts w:hint="eastAsia"/>
        </w:rPr>
        <w:t>6.后期处理</w:t>
      </w:r>
    </w:p>
    <w:p w14:paraId="3B2B81A9">
      <w:pPr>
        <w:rPr>
          <w:rFonts w:hint="eastAsia"/>
        </w:rPr>
      </w:pPr>
      <w:r>
        <w:rPr>
          <w:rStyle w:val="8"/>
          <w:rFonts w:hint="eastAsia"/>
        </w:rPr>
        <w:t>6.1</w:t>
      </w:r>
      <w:r>
        <w:rPr>
          <w:rFonts w:hint="eastAsia"/>
        </w:rPr>
        <w:t xml:space="preserve"> 应急终止后，由区应急指挥部办公室会同公安部门组成事件调查组，开展事件的形成原因调查并提出初步处理意见。</w:t>
      </w:r>
    </w:p>
    <w:p w14:paraId="1BB2EDC4">
      <w:pPr>
        <w:rPr>
          <w:rFonts w:hint="eastAsia"/>
        </w:rPr>
      </w:pPr>
      <w:r>
        <w:rPr>
          <w:rStyle w:val="8"/>
          <w:rFonts w:hint="eastAsia"/>
        </w:rPr>
        <w:t>6.2</w:t>
      </w:r>
      <w:r>
        <w:rPr>
          <w:rFonts w:hint="eastAsia"/>
        </w:rPr>
        <w:t xml:space="preserve"> 区应急指挥部办公室组织人力开展事件受损文物的价值评估，提出修复和保护意见及建议，经指挥部批准后组织实施。</w:t>
      </w:r>
    </w:p>
    <w:p w14:paraId="4554596D">
      <w:pPr>
        <w:rPr>
          <w:rFonts w:hint="eastAsia"/>
        </w:rPr>
      </w:pPr>
      <w:r>
        <w:rPr>
          <w:rStyle w:val="8"/>
          <w:rFonts w:hint="eastAsia"/>
        </w:rPr>
        <w:t>6.3</w:t>
      </w:r>
      <w:r>
        <w:rPr>
          <w:rFonts w:hint="eastAsia"/>
        </w:rPr>
        <w:t xml:space="preserve"> 应急终止后，区应急指挥部办公室要及时将总结评估情况书面报告区委、区政府及市文物局。</w:t>
      </w:r>
    </w:p>
    <w:p w14:paraId="3924FC04">
      <w:pPr>
        <w:rPr>
          <w:rFonts w:hint="eastAsia"/>
        </w:rPr>
      </w:pPr>
      <w:r>
        <w:rPr>
          <w:rStyle w:val="8"/>
          <w:rFonts w:hint="eastAsia"/>
        </w:rPr>
        <w:t>6.4</w:t>
      </w:r>
      <w:r>
        <w:rPr>
          <w:rFonts w:hint="eastAsia"/>
        </w:rPr>
        <w:t xml:space="preserve"> 根据事件暴露出的有关问题，由区应急指挥部办公室负责进一步修改和完善有关防范措施和处置预案。</w:t>
      </w:r>
    </w:p>
    <w:p w14:paraId="21CD6FE0">
      <w:pPr>
        <w:pStyle w:val="3"/>
        <w:bidi w:val="0"/>
        <w:rPr>
          <w:rFonts w:hint="eastAsia"/>
        </w:rPr>
      </w:pPr>
      <w:r>
        <w:rPr>
          <w:rFonts w:hint="eastAsia"/>
        </w:rPr>
        <w:t>7.应急保障</w:t>
      </w:r>
    </w:p>
    <w:p w14:paraId="641F5E8B">
      <w:pPr>
        <w:pStyle w:val="4"/>
        <w:bidi w:val="0"/>
        <w:rPr>
          <w:rFonts w:hint="eastAsia"/>
        </w:rPr>
      </w:pPr>
      <w:r>
        <w:rPr>
          <w:rFonts w:hint="eastAsia"/>
        </w:rPr>
        <w:t>7.1 制度保障</w:t>
      </w:r>
    </w:p>
    <w:p w14:paraId="6EF97DB8">
      <w:pPr>
        <w:rPr>
          <w:rFonts w:hint="eastAsia"/>
        </w:rPr>
      </w:pPr>
      <w:r>
        <w:rPr>
          <w:rStyle w:val="9"/>
          <w:rFonts w:hint="eastAsia"/>
        </w:rPr>
        <w:t>7.1.1</w:t>
      </w:r>
      <w:r>
        <w:rPr>
          <w:rFonts w:hint="eastAsia"/>
        </w:rPr>
        <w:t xml:space="preserve"> 加强区（县）、乡镇（街道）、村（社区）三级文物保护网络建设，做到机构健全，职责明确。区文体广电旅游局落实对文物保护机构和文物保护员定期考核及聘任制度，做到情况明了，制度严格。</w:t>
      </w:r>
    </w:p>
    <w:p w14:paraId="128D43DC">
      <w:pPr>
        <w:rPr>
          <w:rFonts w:hint="eastAsia"/>
        </w:rPr>
      </w:pPr>
      <w:r>
        <w:rPr>
          <w:rStyle w:val="9"/>
          <w:rFonts w:hint="eastAsia"/>
        </w:rPr>
        <w:t>7.1.2</w:t>
      </w:r>
      <w:r>
        <w:rPr>
          <w:rFonts w:hint="eastAsia"/>
        </w:rPr>
        <w:t xml:space="preserve"> 建立健全思想防范、制度防范、技术防范三位一体的预防体系。</w:t>
      </w:r>
    </w:p>
    <w:p w14:paraId="49FC2DCA">
      <w:pPr>
        <w:rPr>
          <w:rFonts w:hint="eastAsia"/>
        </w:rPr>
      </w:pPr>
      <w:r>
        <w:rPr>
          <w:rStyle w:val="9"/>
          <w:rFonts w:hint="eastAsia"/>
        </w:rPr>
        <w:t>7.1.3</w:t>
      </w:r>
      <w:r>
        <w:rPr>
          <w:rFonts w:hint="eastAsia"/>
        </w:rPr>
        <w:t xml:space="preserve"> 区应急指挥部办公室建立健全并落实突发事件信息收集、传递、处理、报送工作制度，配备必要的应急备用设施和技术力量，并向社会公布举报电话，保证信息报告渠道畅通。</w:t>
      </w:r>
    </w:p>
    <w:p w14:paraId="2E3F7DB9">
      <w:pPr>
        <w:pStyle w:val="4"/>
        <w:bidi w:val="0"/>
        <w:rPr>
          <w:rFonts w:hint="eastAsia"/>
        </w:rPr>
      </w:pPr>
      <w:r>
        <w:rPr>
          <w:rFonts w:hint="eastAsia"/>
        </w:rPr>
        <w:t>7.2 物资保障</w:t>
      </w:r>
    </w:p>
    <w:p w14:paraId="15EBB490">
      <w:pPr>
        <w:rPr>
          <w:rFonts w:hint="eastAsia"/>
        </w:rPr>
      </w:pPr>
      <w:r>
        <w:rPr>
          <w:rFonts w:hint="eastAsia"/>
        </w:rPr>
        <w:t>区应急指挥部各成员单位应依据各自职责做好必要的物资、资金储备。区文体广电旅游局所属的文博单位，以及各文物保护单位使用管理单位、非文旅主管部门管理的文物收藏单位要建立突发事件应急物资储备制度，明确消防、安防、抢险、医疗、通讯等应急物资的最低储备要求，建立储备台账，定期检查、维护和补充，确保应对工作需要。</w:t>
      </w:r>
    </w:p>
    <w:p w14:paraId="7C82478B">
      <w:pPr>
        <w:pStyle w:val="4"/>
        <w:bidi w:val="0"/>
        <w:rPr>
          <w:rFonts w:hint="eastAsia"/>
        </w:rPr>
      </w:pPr>
      <w:r>
        <w:rPr>
          <w:rFonts w:hint="eastAsia"/>
        </w:rPr>
        <w:t>7.3 人员保障</w:t>
      </w:r>
    </w:p>
    <w:p w14:paraId="1C6ABF8E">
      <w:pPr>
        <w:rPr>
          <w:rFonts w:hint="eastAsia"/>
        </w:rPr>
      </w:pPr>
      <w:r>
        <w:rPr>
          <w:rFonts w:hint="eastAsia"/>
        </w:rPr>
        <w:t>区文体广电旅游局所属的文博单位及非文物行政主管部门管理的文物保护单位和文物收藏单位要结合实际组建处置突发事件应急队伍，根据突发事件的具体情况，遵照属地管理的原则，在各级应急指挥部门的统一指挥下，开展应急处置工作。</w:t>
      </w:r>
    </w:p>
    <w:p w14:paraId="7C97432B">
      <w:pPr>
        <w:pStyle w:val="4"/>
        <w:bidi w:val="0"/>
        <w:rPr>
          <w:rFonts w:hint="eastAsia"/>
        </w:rPr>
      </w:pPr>
      <w:r>
        <w:rPr>
          <w:rFonts w:hint="eastAsia"/>
        </w:rPr>
        <w:t>7.4 资金保障</w:t>
      </w:r>
    </w:p>
    <w:p w14:paraId="7BF486E9">
      <w:pPr>
        <w:rPr>
          <w:rFonts w:hint="eastAsia"/>
        </w:rPr>
      </w:pPr>
      <w:r>
        <w:rPr>
          <w:rFonts w:hint="eastAsia"/>
        </w:rPr>
        <w:t>区财政局要按照“文物保护资金纳入当地财政预算”的要求，保障并逐年增加文物保护专项经费。</w:t>
      </w:r>
    </w:p>
    <w:p w14:paraId="09E1FB25">
      <w:pPr>
        <w:pStyle w:val="4"/>
        <w:bidi w:val="0"/>
        <w:rPr>
          <w:rFonts w:hint="eastAsia"/>
        </w:rPr>
      </w:pPr>
      <w:r>
        <w:rPr>
          <w:rFonts w:hint="eastAsia"/>
        </w:rPr>
        <w:t>7.5 宣传培训</w:t>
      </w:r>
    </w:p>
    <w:p w14:paraId="3B3E1887">
      <w:pPr>
        <w:rPr>
          <w:rFonts w:hint="eastAsia"/>
        </w:rPr>
      </w:pPr>
      <w:r>
        <w:rPr>
          <w:rFonts w:hint="eastAsia"/>
        </w:rPr>
        <w:t>区文体广电旅游局要定期组织文博单位相关人员开展文物安全培训，进一步提高文物管理人员业务水平和管护能力。同时，督促相关文物保护单位、博物馆、纪念馆定期开展预案演练（本预案作为专项应急预案，每3年至少组织一次演练；对公众开放的文博单位每年至少组织一次针对性演练），全面检验和提高应急处置能力及水平。预案评估可与演练统筹安排，避免重复组织。区广电台要充分利用广播、电视、互联网、报纸、宣传手册等各种媒体和手段，向社会公众宣传普及文物保护有关知识，进一步增强全社会文物保护意识和依法保护文化遗产的自觉性。</w:t>
      </w:r>
    </w:p>
    <w:p w14:paraId="6D6004EC">
      <w:pPr>
        <w:pStyle w:val="3"/>
        <w:bidi w:val="0"/>
        <w:rPr>
          <w:rFonts w:hint="eastAsia"/>
        </w:rPr>
      </w:pPr>
      <w:r>
        <w:rPr>
          <w:rFonts w:hint="eastAsia"/>
        </w:rPr>
        <w:t>8.附则</w:t>
      </w:r>
    </w:p>
    <w:p w14:paraId="1DE608EB">
      <w:pPr>
        <w:pStyle w:val="4"/>
        <w:bidi w:val="0"/>
        <w:rPr>
          <w:rFonts w:hint="eastAsia"/>
        </w:rPr>
      </w:pPr>
      <w:r>
        <w:rPr>
          <w:rFonts w:hint="eastAsia"/>
        </w:rPr>
        <w:t>8.1 奖惩</w:t>
      </w:r>
    </w:p>
    <w:p w14:paraId="173A3BF5">
      <w:pPr>
        <w:rPr>
          <w:rFonts w:hint="eastAsia"/>
        </w:rPr>
      </w:pPr>
      <w:r>
        <w:rPr>
          <w:rFonts w:hint="eastAsia"/>
        </w:rPr>
        <w:t>依照国家有关规定，对文物安全突发性应急处置工作中表现突出、做出贡献的单位和个人及时予以表彰和奖励；对玩忽职守、违章操作，使文物遭受破坏和重大损失的，给予行政处分，情节严重构成犯罪的，依法追究刑事责任。</w:t>
      </w:r>
    </w:p>
    <w:p w14:paraId="4273D88D">
      <w:pPr>
        <w:pStyle w:val="4"/>
        <w:bidi w:val="0"/>
        <w:rPr>
          <w:rFonts w:hint="eastAsia"/>
        </w:rPr>
      </w:pPr>
      <w:r>
        <w:rPr>
          <w:rFonts w:hint="eastAsia"/>
        </w:rPr>
        <w:t>8.2 预案管理</w:t>
      </w:r>
    </w:p>
    <w:p w14:paraId="7184D816">
      <w:pPr>
        <w:rPr>
          <w:rFonts w:hint="eastAsia"/>
        </w:rPr>
      </w:pPr>
      <w:r>
        <w:rPr>
          <w:rFonts w:hint="eastAsia"/>
        </w:rPr>
        <w:t>各文博单位、文物管理使用单位，有文物点的乡镇、街道应根据本预案精神，制定相应的应急预案。本预案由区文体广电旅游局负责解释，解释工作采取书面或会议等形式作出。</w:t>
      </w:r>
    </w:p>
    <w:p w14:paraId="40582EDC">
      <w:pPr>
        <w:pStyle w:val="4"/>
        <w:bidi w:val="0"/>
        <w:rPr>
          <w:rFonts w:hint="eastAsia"/>
        </w:rPr>
      </w:pPr>
      <w:r>
        <w:rPr>
          <w:rFonts w:hint="eastAsia"/>
        </w:rPr>
        <w:t>8.3 预案更新</w:t>
      </w:r>
    </w:p>
    <w:p w14:paraId="4E2F3D29">
      <w:pPr>
        <w:rPr>
          <w:rFonts w:hint="eastAsia"/>
        </w:rPr>
      </w:pPr>
      <w:r>
        <w:rPr>
          <w:rFonts w:hint="eastAsia"/>
        </w:rPr>
        <w:t>区文体广电旅游局应根据情况变化及时修订完善本预案，原则上每3年评估一次。</w:t>
      </w:r>
    </w:p>
    <w:p w14:paraId="6CE3B31F">
      <w:pPr>
        <w:pStyle w:val="4"/>
        <w:bidi w:val="0"/>
        <w:rPr>
          <w:rFonts w:hint="eastAsia"/>
        </w:rPr>
      </w:pPr>
      <w:r>
        <w:rPr>
          <w:rFonts w:hint="eastAsia"/>
        </w:rPr>
        <w:t>8.4 预案实施</w:t>
      </w:r>
    </w:p>
    <w:p w14:paraId="672A240A">
      <w:pPr>
        <w:rPr>
          <w:rFonts w:hint="eastAsia"/>
        </w:rPr>
      </w:pPr>
      <w:r>
        <w:rPr>
          <w:rFonts w:hint="eastAsia"/>
        </w:rPr>
        <w:t>本预案由区文体广电旅游局负责组织实施，经区人民政府批准后印发，并报张掖市文化广电和旅游局备案，同时抄送张掖市应急管理局，自印发之日起20个工作日内完成备案并向社会公开。本预案自印发之日起施行。</w:t>
      </w:r>
    </w:p>
    <w:p w14:paraId="60313067">
      <w:pPr>
        <w:rPr>
          <w:rFonts w:hint="eastAsia"/>
        </w:rPr>
      </w:pPr>
    </w:p>
    <w:p w14:paraId="16E38A04">
      <w:pPr>
        <w:rPr>
          <w:rFonts w:hint="eastAsia"/>
        </w:rPr>
      </w:pPr>
    </w:p>
    <w:p w14:paraId="6E62039F">
      <w:pPr>
        <w:rPr>
          <w:rFonts w:hint="eastAsia"/>
        </w:rPr>
      </w:pPr>
      <w:r>
        <w:rPr>
          <w:rFonts w:hint="eastAsia"/>
        </w:rPr>
        <w:br w:type="page"/>
      </w:r>
    </w:p>
    <w:p w14:paraId="055EE0B3">
      <w:pPr>
        <w:ind w:left="0" w:leftChars="0" w:firstLine="0" w:firstLineChars="0"/>
        <w:rPr>
          <w:rFonts w:hint="eastAsia" w:ascii="黑体" w:hAnsi="黑体" w:eastAsia="黑体" w:cs="黑体"/>
        </w:rPr>
      </w:pPr>
      <w:r>
        <w:rPr>
          <w:rFonts w:hint="eastAsia" w:ascii="黑体" w:hAnsi="黑体" w:eastAsia="黑体" w:cs="黑体"/>
        </w:rPr>
        <w:t>附件</w:t>
      </w:r>
    </w:p>
    <w:p w14:paraId="143C14E5">
      <w:pPr>
        <w:pStyle w:val="2"/>
        <w:bidi w:val="0"/>
        <w:rPr>
          <w:rFonts w:hint="eastAsia"/>
        </w:rPr>
      </w:pPr>
    </w:p>
    <w:p w14:paraId="0375E42D">
      <w:pPr>
        <w:pStyle w:val="2"/>
        <w:bidi w:val="0"/>
        <w:rPr>
          <w:rFonts w:hint="eastAsia"/>
        </w:rPr>
      </w:pPr>
      <w:r>
        <w:rPr>
          <w:rFonts w:hint="eastAsia"/>
          <w:spacing w:val="-6"/>
          <w:sz w:val="44"/>
        </w:rPr>
        <w:t>甘州区文物安全突发事件应急指挥部成员名单</w:t>
      </w:r>
    </w:p>
    <w:p w14:paraId="29DD7FD8">
      <w:pPr>
        <w:rPr>
          <w:rFonts w:hint="eastAsia"/>
        </w:rPr>
      </w:pPr>
    </w:p>
    <w:p w14:paraId="39BE73B0">
      <w:pPr>
        <w:rPr>
          <w:rFonts w:hint="eastAsia"/>
        </w:rPr>
      </w:pPr>
      <w:r>
        <w:rPr>
          <w:rFonts w:hint="eastAsia"/>
        </w:rPr>
        <w:t>组  长：王  瑞  区政府副区长</w:t>
      </w:r>
    </w:p>
    <w:p w14:paraId="79BBEE54">
      <w:pPr>
        <w:rPr>
          <w:rFonts w:hint="eastAsia"/>
        </w:rPr>
      </w:pPr>
      <w:r>
        <w:rPr>
          <w:rFonts w:hint="eastAsia"/>
        </w:rPr>
        <w:t>副组长：徐国宏  区文体广电旅游局局长</w:t>
      </w:r>
    </w:p>
    <w:p w14:paraId="5B059587">
      <w:pPr>
        <w:rPr>
          <w:rFonts w:hint="eastAsia"/>
        </w:rPr>
      </w:pPr>
      <w:r>
        <w:rPr>
          <w:rFonts w:hint="eastAsia"/>
        </w:rPr>
        <w:t>成  员：陈大锋  区委宣传部常务副部长、网信办主任</w:t>
      </w:r>
    </w:p>
    <w:p w14:paraId="56217D61">
      <w:pPr>
        <w:rPr>
          <w:rFonts w:hint="eastAsia"/>
        </w:rPr>
      </w:pPr>
      <w:r>
        <w:rPr>
          <w:rFonts w:hint="eastAsia"/>
        </w:rPr>
        <w:t>　　　　郭雄有  区委统战部常务副部长</w:t>
      </w:r>
    </w:p>
    <w:p w14:paraId="2347F8D0">
      <w:pPr>
        <w:rPr>
          <w:rFonts w:hint="eastAsia"/>
        </w:rPr>
      </w:pPr>
      <w:r>
        <w:rPr>
          <w:rFonts w:hint="eastAsia"/>
        </w:rPr>
        <w:t>　　　　张金龙  区政府办督查专员</w:t>
      </w:r>
    </w:p>
    <w:p w14:paraId="581B4F57">
      <w:pPr>
        <w:rPr>
          <w:rFonts w:hint="eastAsia" w:eastAsia="仿宋_GB2312"/>
          <w:lang w:val="en-US" w:eastAsia="zh-CN"/>
        </w:rPr>
      </w:pPr>
      <w:r>
        <w:rPr>
          <w:rFonts w:hint="eastAsia"/>
        </w:rPr>
        <w:t>　　　　李亚莲  市公安局甘州分局</w:t>
      </w:r>
      <w:r>
        <w:rPr>
          <w:rFonts w:hint="eastAsia"/>
          <w:lang w:val="en-US" w:eastAsia="zh-CN"/>
        </w:rPr>
        <w:t>政委</w:t>
      </w:r>
    </w:p>
    <w:p w14:paraId="42ED5EC7">
      <w:pPr>
        <w:rPr>
          <w:rFonts w:hint="eastAsia"/>
        </w:rPr>
      </w:pPr>
      <w:r>
        <w:rPr>
          <w:rFonts w:hint="eastAsia"/>
        </w:rPr>
        <w:t>　　　　李  煜  市生态环境局甘州分局局长</w:t>
      </w:r>
    </w:p>
    <w:p w14:paraId="03BA86E3">
      <w:pPr>
        <w:rPr>
          <w:rFonts w:hint="eastAsia"/>
        </w:rPr>
      </w:pPr>
      <w:r>
        <w:rPr>
          <w:rFonts w:hint="eastAsia"/>
        </w:rPr>
        <w:t>　　　　马  超  区湿地局局长</w:t>
      </w:r>
    </w:p>
    <w:p w14:paraId="213963D6">
      <w:pPr>
        <w:rPr>
          <w:rFonts w:hint="eastAsia"/>
        </w:rPr>
      </w:pPr>
      <w:r>
        <w:rPr>
          <w:rFonts w:hint="eastAsia"/>
        </w:rPr>
        <w:t>　　　　曹振国  市自然资源局甘州分局局长</w:t>
      </w:r>
    </w:p>
    <w:p w14:paraId="646F2ABF">
      <w:pPr>
        <w:rPr>
          <w:rFonts w:hint="eastAsia"/>
        </w:rPr>
      </w:pPr>
      <w:r>
        <w:rPr>
          <w:rFonts w:hint="eastAsia"/>
        </w:rPr>
        <w:t>　　　　王建福  区住建局局长</w:t>
      </w:r>
    </w:p>
    <w:p w14:paraId="4B0A31D4">
      <w:pPr>
        <w:rPr>
          <w:rFonts w:hint="eastAsia"/>
        </w:rPr>
      </w:pPr>
      <w:r>
        <w:rPr>
          <w:rFonts w:hint="eastAsia"/>
        </w:rPr>
        <w:t>　　　　高兴湖  区林草局局长</w:t>
      </w:r>
    </w:p>
    <w:p w14:paraId="2EA9D616">
      <w:pPr>
        <w:rPr>
          <w:rFonts w:hint="eastAsia" w:eastAsia="仿宋_GB2312"/>
          <w:lang w:val="en-US" w:eastAsia="zh-CN"/>
        </w:rPr>
      </w:pPr>
      <w:r>
        <w:rPr>
          <w:rFonts w:hint="eastAsia"/>
        </w:rPr>
        <w:t>　　　　胡  军  区</w:t>
      </w:r>
      <w:r>
        <w:rPr>
          <w:rFonts w:hint="eastAsia"/>
          <w:lang w:val="en-US" w:eastAsia="zh-CN"/>
        </w:rPr>
        <w:t>发展改革</w:t>
      </w:r>
      <w:r>
        <w:rPr>
          <w:rFonts w:hint="eastAsia"/>
        </w:rPr>
        <w:t>局</w:t>
      </w:r>
      <w:r>
        <w:rPr>
          <w:rFonts w:hint="eastAsia"/>
          <w:lang w:val="en-US" w:eastAsia="zh-CN"/>
        </w:rPr>
        <w:t>局长</w:t>
      </w:r>
    </w:p>
    <w:p w14:paraId="4C3C9A82">
      <w:pPr>
        <w:rPr>
          <w:rFonts w:hint="eastAsia"/>
        </w:rPr>
      </w:pPr>
      <w:r>
        <w:rPr>
          <w:rFonts w:hint="eastAsia"/>
        </w:rPr>
        <w:t>　　　　代俊周  区财政局局长</w:t>
      </w:r>
    </w:p>
    <w:p w14:paraId="520C2CF2">
      <w:pPr>
        <w:rPr>
          <w:rFonts w:hint="eastAsia"/>
          <w:lang w:val="en-US" w:eastAsia="zh-CN"/>
        </w:rPr>
      </w:pPr>
      <w:r>
        <w:rPr>
          <w:rFonts w:hint="eastAsia"/>
        </w:rPr>
        <w:t>　　　　蔡  青  区教育局</w:t>
      </w:r>
      <w:r>
        <w:rPr>
          <w:rFonts w:hint="eastAsia"/>
          <w:lang w:val="en-US" w:eastAsia="zh-CN"/>
        </w:rPr>
        <w:t>局长</w:t>
      </w:r>
    </w:p>
    <w:p w14:paraId="252520E0">
      <w:pPr>
        <w:ind w:firstLine="1920" w:firstLineChars="600"/>
        <w:rPr>
          <w:rFonts w:hint="eastAsia"/>
        </w:rPr>
      </w:pPr>
      <w:r>
        <w:rPr>
          <w:rFonts w:hint="eastAsia"/>
        </w:rPr>
        <w:t>徐红斌  区交通运输局局长</w:t>
      </w:r>
    </w:p>
    <w:p w14:paraId="71DBBB61">
      <w:pPr>
        <w:rPr>
          <w:rFonts w:hint="eastAsia"/>
        </w:rPr>
      </w:pPr>
      <w:r>
        <w:rPr>
          <w:rFonts w:hint="eastAsia"/>
        </w:rPr>
        <w:t>　　　　冯  俊  区市场监督管理局局长</w:t>
      </w:r>
    </w:p>
    <w:p w14:paraId="5C215D22">
      <w:pPr>
        <w:rPr>
          <w:rFonts w:hint="eastAsia"/>
        </w:rPr>
      </w:pPr>
      <w:r>
        <w:rPr>
          <w:rFonts w:hint="eastAsia"/>
        </w:rPr>
        <w:t>　　　　赵乾升  区水务局局长</w:t>
      </w:r>
    </w:p>
    <w:p w14:paraId="7A831F83">
      <w:pPr>
        <w:rPr>
          <w:rFonts w:hint="eastAsia"/>
        </w:rPr>
      </w:pPr>
      <w:r>
        <w:rPr>
          <w:rFonts w:hint="eastAsia"/>
        </w:rPr>
        <w:t>　　　　王  东  区农业农村局局长</w:t>
      </w:r>
    </w:p>
    <w:p w14:paraId="4E4636E8">
      <w:pPr>
        <w:rPr>
          <w:rFonts w:hint="eastAsia"/>
        </w:rPr>
      </w:pPr>
      <w:r>
        <w:rPr>
          <w:rFonts w:hint="eastAsia"/>
        </w:rPr>
        <w:t>　　　　管维荣  区应急管理局局长</w:t>
      </w:r>
    </w:p>
    <w:p w14:paraId="5CBD959B">
      <w:pPr>
        <w:rPr>
          <w:rFonts w:hint="eastAsia"/>
        </w:rPr>
      </w:pPr>
      <w:r>
        <w:rPr>
          <w:rFonts w:hint="eastAsia"/>
        </w:rPr>
        <w:t>　　　　潘万雄  区卫生健康局局长</w:t>
      </w:r>
    </w:p>
    <w:p w14:paraId="63FAD6CF">
      <w:pPr>
        <w:rPr>
          <w:rFonts w:hint="eastAsia"/>
        </w:rPr>
      </w:pPr>
      <w:r>
        <w:rPr>
          <w:rFonts w:hint="eastAsia"/>
        </w:rPr>
        <w:t>　　　　张丰斌  区退役军人事务局局长</w:t>
      </w:r>
    </w:p>
    <w:p w14:paraId="2F93C3E5">
      <w:pPr>
        <w:rPr>
          <w:rFonts w:hint="eastAsia"/>
        </w:rPr>
      </w:pPr>
      <w:r>
        <w:rPr>
          <w:rFonts w:hint="eastAsia"/>
        </w:rPr>
        <w:t>　　　　何  军  区工信局局长</w:t>
      </w:r>
    </w:p>
    <w:p w14:paraId="1E3B7008">
      <w:pPr>
        <w:rPr>
          <w:rFonts w:hint="eastAsia"/>
        </w:rPr>
      </w:pPr>
      <w:r>
        <w:rPr>
          <w:rFonts w:hint="eastAsia"/>
        </w:rPr>
        <w:t>　　　　冲强国  区文物保护中心主任</w:t>
      </w:r>
    </w:p>
    <w:p w14:paraId="2A507128">
      <w:pPr>
        <w:rPr>
          <w:rFonts w:hint="eastAsia"/>
        </w:rPr>
      </w:pPr>
      <w:r>
        <w:rPr>
          <w:rFonts w:hint="eastAsia"/>
        </w:rPr>
        <w:t>　　　　焦江伟  区消防救援局局长</w:t>
      </w:r>
    </w:p>
    <w:p w14:paraId="1D2DB984">
      <w:pPr>
        <w:ind w:firstLine="1920" w:firstLineChars="600"/>
        <w:rPr>
          <w:rFonts w:hint="eastAsia"/>
        </w:rPr>
      </w:pPr>
      <w:r>
        <w:rPr>
          <w:rFonts w:hint="eastAsia"/>
        </w:rPr>
        <w:t>蒋  云  区广播电视台台长</w:t>
      </w:r>
    </w:p>
    <w:p w14:paraId="78496DCA">
      <w:r>
        <w:rPr>
          <w:rFonts w:hint="eastAsia"/>
        </w:rPr>
        <w:t>领导小组成员若有变动，由成员单位接任工作的同志自行替补，不再另行通知。</w:t>
      </w:r>
    </w:p>
    <w:sectPr>
      <w:pgSz w:w="11906" w:h="16838"/>
      <w:pgMar w:top="2098" w:right="1587" w:bottom="181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64B1C"/>
    <w:rsid w:val="040F684F"/>
    <w:rsid w:val="050B5EF0"/>
    <w:rsid w:val="093B1933"/>
    <w:rsid w:val="0DCE397A"/>
    <w:rsid w:val="0E4868F2"/>
    <w:rsid w:val="2A062B02"/>
    <w:rsid w:val="2BEC0D38"/>
    <w:rsid w:val="2C371498"/>
    <w:rsid w:val="36C947C7"/>
    <w:rsid w:val="3BCB35B1"/>
    <w:rsid w:val="3D546BAD"/>
    <w:rsid w:val="431E235B"/>
    <w:rsid w:val="480829D8"/>
    <w:rsid w:val="4EB70C79"/>
    <w:rsid w:val="58164B1C"/>
    <w:rsid w:val="638E6635"/>
    <w:rsid w:val="67A73EFC"/>
    <w:rsid w:val="6C6860E7"/>
    <w:rsid w:val="73282033"/>
    <w:rsid w:val="73F23645"/>
    <w:rsid w:val="79A05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仿宋_GB2312" w:hAnsi="仿宋_GB2312" w:eastAsia="仿宋_GB2312" w:cs="仿宋_GB2312"/>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600" w:lineRule="exact"/>
      <w:ind w:firstLine="0" w:firstLineChars="0"/>
      <w:jc w:val="center"/>
      <w:outlineLvl w:val="9"/>
    </w:pPr>
    <w:rPr>
      <w:rFonts w:ascii="方正小标宋简体" w:hAnsi="方正小标宋简体"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600" w:lineRule="exact"/>
      <w:outlineLvl w:val="9"/>
    </w:pPr>
    <w:rPr>
      <w:rFonts w:ascii="黑体" w:hAnsi="黑体" w:eastAsia="黑体"/>
    </w:rPr>
  </w:style>
  <w:style w:type="paragraph" w:styleId="4">
    <w:name w:val="heading 3"/>
    <w:basedOn w:val="1"/>
    <w:next w:val="1"/>
    <w:link w:val="8"/>
    <w:unhideWhenUsed/>
    <w:qFormat/>
    <w:uiPriority w:val="0"/>
    <w:pPr>
      <w:keepNext/>
      <w:keepLines/>
      <w:spacing w:beforeLines="0" w:beforeAutospacing="0" w:afterLines="0" w:afterAutospacing="0" w:line="600" w:lineRule="exact"/>
      <w:outlineLvl w:val="9"/>
    </w:pPr>
    <w:rPr>
      <w:rFonts w:eastAsia="楷体_GB2312"/>
      <w:b/>
    </w:rPr>
  </w:style>
  <w:style w:type="paragraph" w:styleId="5">
    <w:name w:val="heading 4"/>
    <w:basedOn w:val="1"/>
    <w:next w:val="1"/>
    <w:link w:val="9"/>
    <w:unhideWhenUsed/>
    <w:qFormat/>
    <w:uiPriority w:val="0"/>
    <w:pPr>
      <w:keepNext/>
      <w:keepLines/>
      <w:spacing w:beforeLines="0" w:beforeAutospacing="0" w:afterLines="0" w:afterAutospacing="0" w:line="600" w:lineRule="exact"/>
      <w:outlineLvl w:val="9"/>
    </w:pPr>
    <w:rPr>
      <w:b/>
    </w:rPr>
  </w:style>
  <w:style w:type="character" w:default="1" w:styleId="7">
    <w:name w:val="Default Paragraph Font"/>
    <w:semiHidden/>
    <w:qFormat/>
    <w:uiPriority w:val="0"/>
    <w:rPr>
      <w:rFonts w:ascii="仿宋_GB2312" w:hAnsi="仿宋_GB2312" w:eastAsia="仿宋_GB2312"/>
      <w:sz w:val="32"/>
    </w:rPr>
  </w:style>
  <w:style w:type="table" w:default="1" w:styleId="6">
    <w:name w:val="Normal Table"/>
    <w:semiHidden/>
    <w:qFormat/>
    <w:uiPriority w:val="0"/>
    <w:tblPr>
      <w:tblCellMar>
        <w:top w:w="0" w:type="dxa"/>
        <w:left w:w="108" w:type="dxa"/>
        <w:bottom w:w="0" w:type="dxa"/>
        <w:right w:w="108" w:type="dxa"/>
      </w:tblCellMar>
    </w:tblPr>
  </w:style>
  <w:style w:type="character" w:customStyle="1" w:styleId="8">
    <w:name w:val="标题 3 Char"/>
    <w:link w:val="4"/>
    <w:qFormat/>
    <w:uiPriority w:val="0"/>
    <w:rPr>
      <w:rFonts w:ascii="仿宋_GB2312" w:hAnsi="仿宋_GB2312" w:eastAsia="楷体_GB2312"/>
      <w:b/>
      <w:sz w:val="32"/>
    </w:rPr>
  </w:style>
  <w:style w:type="character" w:customStyle="1" w:styleId="9">
    <w:name w:val="标题 4 Char"/>
    <w:link w:val="5"/>
    <w:qFormat/>
    <w:uiPriority w:val="0"/>
    <w:rPr>
      <w:rFonts w:ascii="仿宋_GB2312" w:hAnsi="仿宋_GB2312" w:eastAsia="仿宋_GB2312"/>
      <w:b/>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8798</Words>
  <Characters>8940</Characters>
  <Lines>0</Lines>
  <Paragraphs>0</Paragraphs>
  <TotalTime>0</TotalTime>
  <ScaleCrop>false</ScaleCrop>
  <LinksUpToDate>false</LinksUpToDate>
  <CharactersWithSpaces>9139</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2026-08-26T07:38:00Z</dcterms:created>
  <dc:creator>蹉跎</dc:creator>
  <cp:lastModifiedBy>蹉跎</cp:lastModifiedBy>
  <dcterms:modified xsi:type="dcterms:W3CDTF">2026-08-27T03:16:55Z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BAE970BE2165444BA608276DC223AB2F_11</vt:lpwstr>
  </property>
  <property fmtid="{D5CDD505-2E9C-101B-9397-08002B2CF9AE}" pid="4" name="KSOTemplateDocerSaveRecord">
    <vt:lpwstr>eyJoZGlkIjoiNGJhZGUwMWQ4Y2ZlY2YzZGNkNjUxNjViMDIyNGU0NTciLCJ1c2VySWQiOiI0MzEwODI4ODYifQ==</vt:lpwstr>
  </property>
</Properties>
</file>