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8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乡村就业工厂（帮扶车间）吸纳甘肃籍脱贫劳动力奖补申请</w:t>
      </w:r>
    </w:p>
    <w:p>
      <w:pPr>
        <w:jc w:val="center"/>
        <w:rPr>
          <w:rFonts w:hint="eastAsia" w:ascii="黑体" w:hAnsi="黑体" w:eastAsia="黑体" w:cs="黑体"/>
          <w:sz w:val="48"/>
          <w:szCs w:val="56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8"/>
          <w:szCs w:val="56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办事指南</w:t>
      </w:r>
    </w:p>
    <w:p>
      <w:pPr>
        <w:jc w:val="center"/>
        <w:rPr>
          <w:rFonts w:hint="eastAsia" w:ascii="黑体" w:hAnsi="黑体" w:eastAsia="黑体" w:cs="黑体"/>
          <w:sz w:val="48"/>
          <w:szCs w:val="56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8"/>
          <w:szCs w:val="56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8"/>
          <w:szCs w:val="56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8"/>
          <w:szCs w:val="56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8"/>
          <w:szCs w:val="56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8"/>
          <w:szCs w:val="56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8"/>
          <w:szCs w:val="56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8"/>
          <w:szCs w:val="56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8"/>
          <w:szCs w:val="56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8"/>
          <w:szCs w:val="5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甘州区人力资源和社会保障局</w:t>
      </w:r>
    </w:p>
    <w:p>
      <w:pPr>
        <w:jc w:val="both"/>
        <w:rPr>
          <w:rFonts w:hint="eastAsia" w:ascii="黑体" w:hAnsi="黑体" w:eastAsia="黑体" w:cs="黑体"/>
          <w:sz w:val="48"/>
          <w:szCs w:val="56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一、办理事项名称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乡村就业工厂（帮扶车间）吸纳甘肃籍脱贫劳动力奖补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二、办理依据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市人社局、市发改委、市财政局、市农业农村局、市乡村振兴局《转发甘肃省人力资源和社会保障厅 甘肃省发展和改革委员会 甘肃省财政厅 甘肃省农业农村厅 甘肃省乡村振兴局&lt;关于做好2023年脱贫人口稳岗就业工作的通知&gt;》（张人社通〔2023〕41号）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三、适用条件(补助对象)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已认定的乡村就业工厂、就业帮扶车间；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2023年就近就地吸纳甘肃籍脱贫劳动力稳定就业6个月以上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四、申报或者补贴程序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符合条件的乡村就业工厂（帮扶车间）提供相关材料，向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区人社局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进行申请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，人社局对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乡村就业工厂（帮扶车间）提供相关材料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真实性进行审核，经领导会议研究，政府门户网站公示无异议后，向区扶贫开发中心报送资金支付报告，区扶贫开发中心将奖补资金打入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奖补主体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银行账户。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需提供奖补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主体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营业执照、开户许可证和法人代表身份证复印件、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信用信息报告、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吸纳就业人员花名册、202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年脱贫劳动力和监测户劳动力稳定就业6个月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考勤、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工资发放凭证、吸纳就业人员与用人单位签订的6个月以上期限的劳动合同（劳务协议）复印件等资料。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五、办理时限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15个工作日（法定节假日除外）。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六、乡村就业工厂（帮扶车间）吸纳甘肃籍脱贫劳动力奖补申请流程图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0975" cy="7350760"/>
            <wp:effectExtent l="0" t="0" r="0" b="0"/>
            <wp:docPr id="3" name="图片 3" descr="吸纳甘肃籍脱贫劳动力奖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吸纳甘肃籍脱贫劳动力奖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735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七、乡村就业工厂（帮扶车间）吸纳甘肃籍脱贫劳动力奖补申领资料</w:t>
      </w:r>
    </w:p>
    <w:p>
      <w:pPr>
        <w:pStyle w:val="2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奖补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主体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营业执照、开户许可证和法人代表身份证复印件、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信用信息报告、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吸纳就业人员花名册、202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年脱贫劳动力和监测户劳动力稳定就业6个月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考勤、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工资发放凭证、吸纳就业人员与用人单位签订的6个月以上期限的劳动合同（劳务协议）复印件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八、咨询电话：0936-8862035   8861998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监督电话：0936-8265930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九、办理地址：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甘肃省张掖市甘州区滨河新区临松西街47号507办公室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十、事项实施单位：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甘州区人力资源和社会保障局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扫描下方二维码查看办事指南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382520" cy="2382520"/>
            <wp:effectExtent l="0" t="0" r="17780" b="17780"/>
            <wp:docPr id="1" name="图片 1" descr="就业工厂吸纳就业办事指南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就业工厂吸纳就业办事指南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2520" cy="238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ZWZmNDljOGYxMmQwMmI2NjU4MmNmMDU5MGE3MjUifQ=="/>
  </w:docVars>
  <w:rsids>
    <w:rsidRoot w:val="7D7D1BFA"/>
    <w:rsid w:val="0A12645E"/>
    <w:rsid w:val="0A953BF7"/>
    <w:rsid w:val="0FDA7B89"/>
    <w:rsid w:val="10D20B3F"/>
    <w:rsid w:val="4D39424A"/>
    <w:rsid w:val="625C73EB"/>
    <w:rsid w:val="655625DF"/>
    <w:rsid w:val="7D7D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rPr>
      <w:sz w:val="22"/>
      <w:szCs w:val="22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2023-08-21T02:05:00Z</dcterms:created>
  <dc:creator>玉米</dc:creator>
  <cp:lastModifiedBy>绿色沙尘暴</cp:lastModifiedBy>
  <cp:lastPrinted>2023-09-27T02:43:39Z</cp:lastPrinted>
  <dcterms:modified xsi:type="dcterms:W3CDTF">2023-09-27T02:43:42Z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EC0FC74BE3A04209A9FCBA1C2D9A8164_13</vt:lpwstr>
  </property>
</Properties>
</file>