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3416C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0" w:right="150" w:firstLine="48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1A1B7328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0" w:right="150" w:firstLine="48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甘州区新墩镇卫生院</w:t>
      </w:r>
    </w:p>
    <w:p w14:paraId="438D7842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0" w:right="150" w:firstLine="48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  <w:t>预算公开情况说明</w:t>
      </w:r>
    </w:p>
    <w:p w14:paraId="6D0D920B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0" w:right="150" w:firstLine="48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56EB8B06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0" w:right="150" w:firstLine="48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按照《中华人民共和国预算法》《中华人民共和国预算法实施条例》以及财政部《地方预决算公开操作规程》《关于推进部门所属单位预算公开的指导意见》和《中共甘肃省委办公厅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甘肃省人民政府办公厅关于进一步推进预算公开工作的实施方案》要求，现将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年部门预算公开如下：</w:t>
      </w:r>
    </w:p>
    <w:p w14:paraId="6D0C5990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0" w:right="150" w:firstLine="48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职责</w:t>
      </w:r>
    </w:p>
    <w:p w14:paraId="3FC01BE3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1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甘州区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新墩镇卫生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院属财政全额拨款的事业单位，隶属甘州区卫生健康局管理，是集预防、保健、医疗、康复、健康教育和计划生育服务“六位一体”的有效、经济、方便的基层卫生服务机构，是宣传贯彻党和政府的各项医疗卫生方针政策，协助政府实施农村医改工作；提供基本医疗服务，开展农村常见病、多发病以及诊断明确的慢性非传染性疾病的诊疗、护理；提供基本公共卫生服务，包括居民健康档案管理、健康教育、预防接种、0～6岁儿童健康管理、孕产妇健康管理、老年人健康管理、高血压患者健康管理、2型糖尿病患者健康管理、重性精神疾病患者管理、传染病及突发公共卫生事件报告和处理、卫生监督协管服务规范和中医治未病；承担对村卫生室人员的培训、技术指导等；贯彻落实国家基本药物制度，全部配备、使用基本药物；实行网上统一采购、统一配送的基本药物采购机制；实施基本药物零差率销售；协助开展突发公共卫生事件应急调查和处置工作，承担区域内公共卫生相关信息的收集和报告；对所属行政村卫生室实行一体化管理，承担对村卫生室和乡村医生的业务管理和指导，履行定点医疗机构职责，做好医保政策的宣传、监督和服务工作；承办上级交办的其他工作。</w:t>
      </w:r>
    </w:p>
    <w:p w14:paraId="5C56B504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0" w:right="150" w:firstLine="48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二、机构设置情况</w:t>
      </w:r>
    </w:p>
    <w:p w14:paraId="1622D0B3">
      <w:pPr>
        <w:pStyle w:val="3"/>
        <w:keepNext w:val="0"/>
        <w:keepLines w:val="0"/>
        <w:pageBreakBefore w:val="0"/>
        <w:wordWrap w:val="0"/>
        <w:overflowPunct/>
        <w:topLinePunct w:val="0"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甘州区新墩镇卫生院设有全科诊室、中医科、药房、输液室及辅助检查科等科室。卫生院现有专业技术人员31人，其中具备本科学历28人，专科学历3人；具备专业技术资格人员29人，其中副主任医师2人，副主任护师1人，主管护师10人，主管药师1人，执业医师3人，</w:t>
      </w:r>
      <w:bookmarkStart w:id="4" w:name="_GoBack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执业助理医师</w:t>
      </w:r>
      <w:bookmarkEnd w:id="4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7人、护师4人、护士1人；技工2人；退休人员13人。</w:t>
      </w:r>
    </w:p>
    <w:p w14:paraId="34E41ECB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0" w:right="150" w:firstLine="48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三、单位收支总体情况</w:t>
      </w:r>
    </w:p>
    <w:p w14:paraId="215A4E28">
      <w:pPr>
        <w:keepNext w:val="0"/>
        <w:keepLines w:val="0"/>
        <w:pageBreakBefore w:val="0"/>
        <w:wordWrap w:val="0"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2026年单位收支总预算527.51万元。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按照综合预算的原则，单位所有收入和支出均纳入部门预算管理。收入包括：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一般公共预算财政拨款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收入；支出包括：一般公共服务支出、社会保障和就业支出、卫生健康支出、住房保障支出。</w:t>
      </w:r>
    </w:p>
    <w:p w14:paraId="27E50E3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（一）收入预算</w:t>
      </w:r>
    </w:p>
    <w:p w14:paraId="7D131C8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0" w:right="150" w:firstLine="48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年收入预算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527.51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（详见单位预算公开表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）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包括：</w:t>
      </w:r>
    </w:p>
    <w:p w14:paraId="3C37ECDD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0" w:right="150" w:firstLine="48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一般公共预算收入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527.51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万元，占100％；</w:t>
      </w:r>
    </w:p>
    <w:p w14:paraId="2BE49DC9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0" w:right="150" w:firstLine="48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政府性基金预算收入0万元，占0％；</w:t>
      </w:r>
    </w:p>
    <w:p w14:paraId="3176D547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0" w:right="150" w:firstLine="48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上年结转收入0万元，占0％；</w:t>
      </w:r>
    </w:p>
    <w:p w14:paraId="7D31075E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0" w:right="150" w:firstLine="48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其他收入0万元，占0％。</w:t>
      </w:r>
    </w:p>
    <w:p w14:paraId="62A79D9F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0" w:right="150" w:firstLine="48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</w:rPr>
        <w:t>（二）支出预算</w:t>
      </w:r>
    </w:p>
    <w:p w14:paraId="49BB8F25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0" w:right="150" w:firstLine="48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年支出预算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527.51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万元（详见单位预算公开表3）。其中：基本支出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527.51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万元，占100％。</w:t>
      </w:r>
    </w:p>
    <w:p w14:paraId="002D1AA4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0" w:right="150" w:firstLine="48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四、一般公共预算情况</w:t>
      </w:r>
    </w:p>
    <w:p w14:paraId="1915A86E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0" w:right="150" w:firstLine="48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年一般公共预算当年支出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527.51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万元，包括：社会保障和就业支出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56.27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万元、卫生健康支出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428.14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万元、住房保障支出（住房公积金）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43.10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万元。具体安排情况如下（详见单位预算公开表4，5，6，7）</w:t>
      </w:r>
    </w:p>
    <w:p w14:paraId="753C00F0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15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</w:rPr>
        <w:t>（一）基本支出</w:t>
      </w:r>
    </w:p>
    <w:p w14:paraId="589CAFB9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right="0" w:firstLine="68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11"/>
          <w:kern w:val="0"/>
          <w:sz w:val="32"/>
          <w:szCs w:val="32"/>
          <w:highlight w:val="none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color w:val="auto"/>
          <w:spacing w:val="11"/>
          <w:kern w:val="0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pacing w:val="11"/>
          <w:kern w:val="0"/>
          <w:sz w:val="32"/>
          <w:szCs w:val="32"/>
          <w:highlight w:val="none"/>
        </w:rPr>
        <w:t>年基本支出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527.51</w:t>
      </w:r>
      <w:r>
        <w:rPr>
          <w:rFonts w:hint="eastAsia" w:ascii="仿宋_GB2312" w:hAnsi="仿宋_GB2312" w:eastAsia="仿宋_GB2312" w:cs="仿宋_GB2312"/>
          <w:color w:val="auto"/>
          <w:spacing w:val="11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11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11"/>
          <w:kern w:val="0"/>
          <w:sz w:val="32"/>
          <w:szCs w:val="32"/>
          <w:highlight w:val="none"/>
        </w:rPr>
        <w:t>比</w:t>
      </w:r>
      <w:r>
        <w:rPr>
          <w:rFonts w:hint="eastAsia" w:ascii="仿宋_GB2312" w:hAnsi="仿宋_GB2312" w:eastAsia="仿宋_GB2312" w:cs="仿宋_GB2312"/>
          <w:color w:val="auto"/>
          <w:spacing w:val="11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pacing w:val="11"/>
          <w:kern w:val="0"/>
          <w:sz w:val="32"/>
          <w:szCs w:val="32"/>
          <w:highlight w:val="none"/>
        </w:rPr>
        <w:t>年</w:t>
      </w:r>
      <w:bookmarkStart w:id="1" w:name="OLE_LINK3"/>
      <w:r>
        <w:rPr>
          <w:rFonts w:hint="eastAsia" w:ascii="仿宋_GB2312" w:hAnsi="仿宋_GB2312" w:eastAsia="仿宋_GB2312" w:cs="仿宋_GB2312"/>
          <w:color w:val="auto"/>
          <w:spacing w:val="11"/>
          <w:kern w:val="0"/>
          <w:sz w:val="32"/>
          <w:szCs w:val="32"/>
          <w:highlight w:val="none"/>
          <w:lang w:val="en-US" w:eastAsia="zh-CN"/>
        </w:rPr>
        <w:t>增加</w:t>
      </w:r>
      <w:bookmarkEnd w:id="1"/>
      <w:r>
        <w:rPr>
          <w:rFonts w:hint="eastAsia" w:ascii="仿宋_GB2312" w:hAnsi="仿宋_GB2312" w:eastAsia="仿宋_GB2312" w:cs="仿宋_GB2312"/>
          <w:color w:val="auto"/>
          <w:spacing w:val="11"/>
          <w:kern w:val="0"/>
          <w:sz w:val="32"/>
          <w:szCs w:val="32"/>
          <w:highlight w:val="none"/>
          <w:lang w:val="en-US" w:eastAsia="zh-CN"/>
        </w:rPr>
        <w:t>44.78</w:t>
      </w:r>
      <w:r>
        <w:rPr>
          <w:rFonts w:hint="eastAsia" w:ascii="仿宋_GB2312" w:hAnsi="仿宋_GB2312" w:eastAsia="仿宋_GB2312" w:cs="仿宋_GB2312"/>
          <w:color w:val="auto"/>
          <w:spacing w:val="11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11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11"/>
          <w:kern w:val="0"/>
          <w:sz w:val="32"/>
          <w:szCs w:val="32"/>
          <w:highlight w:val="none"/>
          <w:lang w:val="en-US" w:eastAsia="zh-CN"/>
        </w:rPr>
        <w:t>上升9.28</w:t>
      </w:r>
      <w:r>
        <w:rPr>
          <w:rFonts w:hint="eastAsia" w:ascii="仿宋_GB2312" w:hAnsi="仿宋_GB2312" w:eastAsia="仿宋_GB2312" w:cs="仿宋_GB2312"/>
          <w:color w:val="auto"/>
          <w:spacing w:val="11"/>
          <w:kern w:val="0"/>
          <w:sz w:val="32"/>
          <w:szCs w:val="32"/>
          <w:highlight w:val="none"/>
        </w:rPr>
        <w:t>%，</w:t>
      </w:r>
      <w:bookmarkEnd w:id="0"/>
      <w:r>
        <w:rPr>
          <w:rFonts w:hint="eastAsia" w:ascii="仿宋_GB2312" w:hAnsi="仿宋_GB2312" w:eastAsia="仿宋_GB2312" w:cs="仿宋_GB2312"/>
          <w:color w:val="auto"/>
          <w:spacing w:val="11"/>
          <w:kern w:val="0"/>
          <w:sz w:val="32"/>
          <w:szCs w:val="32"/>
          <w:highlight w:val="none"/>
        </w:rPr>
        <w:t>主要原因是</w:t>
      </w:r>
      <w:r>
        <w:rPr>
          <w:rFonts w:hint="eastAsia" w:ascii="仿宋_GB2312" w:hAnsi="仿宋_GB2312" w:eastAsia="仿宋_GB2312" w:cs="仿宋_GB2312"/>
          <w:color w:val="auto"/>
          <w:spacing w:val="11"/>
          <w:kern w:val="0"/>
          <w:sz w:val="32"/>
          <w:szCs w:val="32"/>
          <w:highlight w:val="none"/>
          <w:lang w:val="en-US" w:eastAsia="zh-CN"/>
        </w:rPr>
        <w:t>人员增加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及社保基数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调整</w:t>
      </w:r>
      <w:r>
        <w:rPr>
          <w:rFonts w:hint="eastAsia" w:ascii="仿宋_GB2312" w:hAnsi="仿宋_GB2312" w:eastAsia="仿宋_GB2312" w:cs="仿宋_GB2312"/>
          <w:color w:val="auto"/>
          <w:spacing w:val="11"/>
          <w:kern w:val="0"/>
          <w:sz w:val="32"/>
          <w:szCs w:val="32"/>
          <w:highlight w:val="none"/>
          <w:lang w:val="en-US" w:eastAsia="zh-CN"/>
        </w:rPr>
        <w:t>。</w:t>
      </w:r>
    </w:p>
    <w:p w14:paraId="16E0AC4A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0" w:right="150" w:firstLine="48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其中：人员经费支出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511.97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万元，主要包括：基本工资、津贴补贴、奖金、机关事业单位基本养老保险缴费、职工基本医疗保险缴费、公务员医疗补助缴费、其他社会保障缴费、住房公积金等。</w:t>
      </w:r>
    </w:p>
    <w:p w14:paraId="7E46033D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0" w:right="150" w:firstLine="48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公用经费支出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15.54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万元，主要包括：工会经费、其他商品和服务支出等。</w:t>
      </w:r>
    </w:p>
    <w:p w14:paraId="69C70F8E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0" w:right="150" w:firstLine="48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</w:rPr>
        <w:t>（二）项目支出</w:t>
      </w:r>
    </w:p>
    <w:p w14:paraId="74F0021F">
      <w:pPr>
        <w:keepNext w:val="0"/>
        <w:keepLines w:val="0"/>
        <w:pageBreakBefore w:val="0"/>
        <w:widowControl w:val="0"/>
        <w:shd w:val="clear" w:color="auto" w:fill="FFFFFF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一般公共预算财政拨款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项目支出预算0万元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年预算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相比无变化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0BAE9CE6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0" w:right="150" w:firstLine="48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</w:rPr>
        <w:t>（三）支出功能分类说明</w:t>
      </w:r>
    </w:p>
    <w:p w14:paraId="4A683358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1.社会保障和就业支出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56.27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万元，与上年相比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增加5.29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幅为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10.38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％，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的主要原因是</w:t>
      </w:r>
      <w:r>
        <w:rPr>
          <w:rFonts w:hint="eastAsia" w:ascii="仿宋_GB2312" w:hAnsi="仿宋_GB2312" w:eastAsia="仿宋_GB2312" w:cs="仿宋_GB2312"/>
          <w:color w:val="auto"/>
          <w:spacing w:val="11"/>
          <w:kern w:val="0"/>
          <w:sz w:val="32"/>
          <w:szCs w:val="32"/>
          <w:highlight w:val="none"/>
          <w:lang w:val="en-US" w:eastAsia="zh-CN"/>
        </w:rPr>
        <w:t>人员增加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及社保基数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调整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2566C908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2.卫生健康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428.14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万元；与上年相比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增加35.56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涨幅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9.06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％，增加的主要原因是</w:t>
      </w:r>
      <w:r>
        <w:rPr>
          <w:rFonts w:hint="eastAsia" w:ascii="仿宋_GB2312" w:hAnsi="仿宋_GB2312" w:eastAsia="仿宋_GB2312" w:cs="仿宋_GB2312"/>
          <w:color w:val="auto"/>
          <w:spacing w:val="11"/>
          <w:kern w:val="0"/>
          <w:sz w:val="32"/>
          <w:szCs w:val="32"/>
          <w:highlight w:val="none"/>
          <w:lang w:val="en-US" w:eastAsia="zh-CN"/>
        </w:rPr>
        <w:t>人员增加及人员工资增加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18DEF857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住房保障支出（住房公积金）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43.1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万元。与上年相比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增加3.8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幅为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9.67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％，增加的主要原因是人员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增加及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公积金基数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上升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4C8E4AAB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0" w:right="150" w:firstLine="48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五、单位一般公共预算财政拨款“三公”经费、培训费、会议费等情况</w:t>
      </w:r>
    </w:p>
    <w:p w14:paraId="6E8244C6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0" w:right="150" w:firstLine="48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</w:rPr>
        <w:t>（一）“三公”经费情况说明</w:t>
      </w:r>
    </w:p>
    <w:p w14:paraId="262C0E12">
      <w:pPr>
        <w:keepNext w:val="0"/>
        <w:keepLines w:val="0"/>
        <w:pageBreakBefore w:val="0"/>
        <w:widowControl w:val="0"/>
        <w:shd w:val="clear" w:color="auto" w:fill="FFFFFF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“三公”经费预算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万元，较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年预算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万元。</w:t>
      </w:r>
    </w:p>
    <w:p w14:paraId="0241A094">
      <w:pPr>
        <w:pStyle w:val="3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1.因公出国（境）费用0元，较2025年没有变化。</w:t>
      </w:r>
    </w:p>
    <w:p w14:paraId="68E892AA">
      <w:pPr>
        <w:pStyle w:val="3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2.公务接待费0万元，较2025年没有变化。</w:t>
      </w:r>
    </w:p>
    <w:p w14:paraId="1346C179">
      <w:pPr>
        <w:pStyle w:val="3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3.公务用车运行维护费0万元，与2025年一致。公务用车辆保有量0辆。</w:t>
      </w:r>
    </w:p>
    <w:p w14:paraId="0EE7C9A5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0" w:right="150" w:firstLine="48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</w:rPr>
        <w:t>（二）培训费预算情况说明</w:t>
      </w:r>
    </w:p>
    <w:p w14:paraId="434770C9">
      <w:pPr>
        <w:keepNext w:val="0"/>
        <w:keepLines w:val="0"/>
        <w:pageBreakBefore w:val="0"/>
        <w:widowControl w:val="0"/>
        <w:shd w:val="clear" w:color="auto" w:fill="FFFFFF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4.培训费0万元，与2025年一致。</w:t>
      </w:r>
    </w:p>
    <w:p w14:paraId="442BBEE0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0" w:right="150" w:firstLine="48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</w:rPr>
        <w:t>（三）会议费预算情况说明</w:t>
      </w:r>
    </w:p>
    <w:p w14:paraId="35BE6449">
      <w:pPr>
        <w:keepNext w:val="0"/>
        <w:keepLines w:val="0"/>
        <w:pageBreakBefore w:val="0"/>
        <w:widowControl w:val="0"/>
        <w:shd w:val="clear" w:color="auto" w:fill="FFFFFF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5.会议费0万元，与2025年一致。</w:t>
      </w:r>
    </w:p>
    <w:p w14:paraId="370718D3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0" w:right="150" w:firstLine="48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六、一般公共预算财政拨款机关运行经费情况</w:t>
      </w:r>
    </w:p>
    <w:p w14:paraId="1189CDA2">
      <w:pPr>
        <w:keepNext w:val="0"/>
        <w:keepLines w:val="0"/>
        <w:pageBreakBefore w:val="0"/>
        <w:widowControl w:val="0"/>
        <w:shd w:val="clear" w:color="auto" w:fill="FFFFFF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未安排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机关运行经费。</w:t>
      </w:r>
    </w:p>
    <w:p w14:paraId="5896E660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0" w:right="150" w:firstLine="48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七、政府采购安排情况</w:t>
      </w:r>
    </w:p>
    <w:p w14:paraId="299FA2B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年政府采购预算总额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万元，其中：政府采购货物预算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万元，政府采购服务预算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政府采购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工程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预算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万元。</w:t>
      </w:r>
    </w:p>
    <w:p w14:paraId="084EC16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年，单位面向中小企业预留政府采购项目预算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金额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其中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小微企业预留政府采购项目预算金额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万元。</w:t>
      </w:r>
    </w:p>
    <w:p w14:paraId="46E2B553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0" w:right="150" w:firstLine="48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八、国有资产占用情况</w:t>
      </w:r>
    </w:p>
    <w:p w14:paraId="509BEAA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上年末固定资产金额为1996.54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其中：房屋及建筑物价值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1913.60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万元，设备价值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80.53万元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；家具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用具价值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2.41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万元。</w:t>
      </w:r>
    </w:p>
    <w:p w14:paraId="55CBC44E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九、其他重要事项情况说明</w:t>
      </w:r>
    </w:p>
    <w:p w14:paraId="5158A762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</w:rPr>
        <w:t>（一）政府性基金预算支出情况</w:t>
      </w:r>
    </w:p>
    <w:p w14:paraId="5C2AE58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bookmarkStart w:id="2" w:name="OLE_LINK9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年未安排</w:t>
      </w:r>
      <w:bookmarkEnd w:id="2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政府性基金预算支出，政府性基金预算支出情况表为空表。</w:t>
      </w:r>
    </w:p>
    <w:p w14:paraId="5CACE08F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</w:rPr>
        <w:t>（二）非税收入情况</w:t>
      </w:r>
    </w:p>
    <w:p w14:paraId="77B6EC6C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年本单位无非税收入。</w:t>
      </w:r>
    </w:p>
    <w:p w14:paraId="5C1634EE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</w:rPr>
        <w:t>（三）重点项目情况</w:t>
      </w:r>
    </w:p>
    <w:p w14:paraId="1BB6635A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本单位年初预算未安排项目支出，无重点项目说明。</w:t>
      </w:r>
    </w:p>
    <w:p w14:paraId="3F83896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</w:rPr>
        <w:t>（四）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</w:rPr>
        <w:t>管理转移支付情况</w:t>
      </w:r>
    </w:p>
    <w:p w14:paraId="122C30F5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年无单位管理转移支付，单位管理转移支付表为空表。</w:t>
      </w:r>
    </w:p>
    <w:p w14:paraId="372351A0">
      <w:pPr>
        <w:keepNext w:val="0"/>
        <w:keepLines w:val="0"/>
        <w:pageBreakBefore w:val="0"/>
        <w:widowControl/>
        <w:shd w:val="clear" w:color="auto" w:fill="FFFFFF"/>
        <w:tabs>
          <w:tab w:val="left" w:pos="696"/>
        </w:tabs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eastAsia="zh-CN"/>
        </w:rPr>
        <w:tab/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</w:rPr>
        <w:t>国有资本经营预算支出情况</w:t>
      </w:r>
    </w:p>
    <w:p w14:paraId="38D1D87C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年使用国有资本经营预算拨款安排支出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万元，与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年一致。</w:t>
      </w:r>
    </w:p>
    <w:p w14:paraId="1741E177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0" w:right="150" w:firstLine="48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十、预算绩效管理情况</w:t>
      </w:r>
    </w:p>
    <w:p w14:paraId="4D66EE2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</w:rPr>
        <w:t>年预算绩效管理工作情况。</w:t>
      </w:r>
    </w:p>
    <w:p w14:paraId="3451489B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19113187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绩效目标管理情况。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度，按照“谁申请资金，谁设置目标”的原则，纳入部门预算管理的单位整体支出和项目绩效目标1个，按规定随年度预算一并公开项目1个，公开率为100%。</w:t>
      </w:r>
    </w:p>
    <w:p w14:paraId="0430F73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绩效运行监控情况。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月，组织开展1－6月绩效运行监控项目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个，占本部门项目的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0％。截至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月底，如期完成预算执行和绩效目标指标值的项目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个，完成率为100％。“双监控”没有发现存在的问题。开展1－9月绩效运行监控项目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个，占本部门项目的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0％。截至10月底，如期完成预算执行和绩效目标指标值的项目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个，完成率为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0％。“双监控”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未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发现问题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3CB805AB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.绩效自评开展情况。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年度，组织开展绩效自评项目共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个，其中，单位整体支出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1个，绩效自评覆盖率为100%。</w:t>
      </w:r>
    </w:p>
    <w:p w14:paraId="621F241B">
      <w:pPr>
        <w:keepNext w:val="0"/>
        <w:keepLines w:val="0"/>
        <w:pageBreakBefore w:val="0"/>
        <w:widowControl/>
        <w:shd w:val="clear" w:color="auto" w:fill="FFFFFF"/>
        <w:wordWrap w:val="0"/>
        <w:overflowPunct/>
        <w:topLinePunct w:val="0"/>
        <w:bidi w:val="0"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.绩效结果应用情况。</w:t>
      </w:r>
      <w:bookmarkStart w:id="3" w:name="OLE_LINK6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根据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年度绩效运行监控、绩效自评等情况，当年盘活财政资金0万元，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年度部门预算项目无增减。</w:t>
      </w:r>
    </w:p>
    <w:bookmarkEnd w:id="3"/>
    <w:p w14:paraId="3493673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</w:rPr>
        <w:t>年绩效目标编制情况</w:t>
      </w:r>
    </w:p>
    <w:p w14:paraId="4244958D">
      <w:pPr>
        <w:keepNext w:val="0"/>
        <w:keepLines w:val="0"/>
        <w:pageBreakBefore w:val="0"/>
        <w:widowControl/>
        <w:shd w:val="clear" w:color="auto" w:fill="FFFFFF"/>
        <w:wordWrap w:val="0"/>
        <w:overflowPunct/>
        <w:topLinePunct w:val="0"/>
        <w:bidi w:val="0"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2026年，纳入部门预算绩效目标管理的项目1个。其中，部门整体支出绩效目标围绕基本运行、重点履职、部门综合、可持续发展能力四个维度，设置二级指标17个、三级指标31个。各项绩效目标内容指向明确、细化量化、合理可行，符合规定的格式要求。</w:t>
      </w:r>
    </w:p>
    <w:p w14:paraId="37BE517A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0" w:right="150" w:firstLine="48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十一、名词解释</w:t>
      </w:r>
    </w:p>
    <w:p w14:paraId="2DDB0CA2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0" w:right="150" w:firstLine="48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财政拨款：指由一般公共预算、政府性基金预算、国有资本经营预算安排的财政拨款数。</w:t>
      </w:r>
    </w:p>
    <w:p w14:paraId="2319A336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0" w:right="150" w:firstLine="48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一般公共预算：包括公共财政拨款（补助）资金、专项收入。</w:t>
      </w:r>
    </w:p>
    <w:p w14:paraId="12A13332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0" w:right="150" w:firstLine="48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财政专户管理资金：包括专户管理行政事业性收费（主要是教育收费）、其他非税收入。</w:t>
      </w:r>
    </w:p>
    <w:p w14:paraId="326B0F75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0" w:right="150" w:firstLine="48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其他资金：包括事业收入、事业经营收入、其他收入等。</w:t>
      </w:r>
    </w:p>
    <w:p w14:paraId="7844CD44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0" w:right="150" w:firstLine="48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基本支出：包括人员经费、公用经费（定额）。其中，人员经费包括工资福利支出、对个人和家庭的补助。</w:t>
      </w:r>
    </w:p>
    <w:p w14:paraId="23511744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0" w:right="150" w:firstLine="48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项目支出：部门（单位）支出预算的组成部分，是各单位为完成其特定的行政任务或事业发展目标，在基本支出预算之外编制的年度项目支出计划。</w:t>
      </w:r>
    </w:p>
    <w:p w14:paraId="0642CBC5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0" w:right="150" w:firstLine="48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“三公”经费：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1D34749C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0" w:right="150" w:firstLine="48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机关运行经费：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304E102B">
      <w:pPr>
        <w:pStyle w:val="2"/>
        <w:keepNext w:val="0"/>
        <w:keepLines w:val="0"/>
        <w:pageBreakBefore w:val="0"/>
        <w:wordWrap w:val="0"/>
        <w:overflowPunct/>
        <w:topLinePunct w:val="0"/>
        <w:bidi w:val="0"/>
        <w:textAlignment w:val="auto"/>
        <w:rPr>
          <w:rFonts w:hint="eastAsia"/>
          <w:color w:val="auto"/>
        </w:rPr>
      </w:pPr>
    </w:p>
    <w:p w14:paraId="2C00BAF2">
      <w:pPr>
        <w:keepNext w:val="0"/>
        <w:keepLines w:val="0"/>
        <w:pageBreakBefore w:val="0"/>
        <w:wordWrap w:val="0"/>
        <w:overflowPunct/>
        <w:topLinePunct w:val="0"/>
        <w:bidi w:val="0"/>
        <w:adjustRightInd w:val="0"/>
        <w:snapToGrid w:val="0"/>
        <w:spacing w:line="640" w:lineRule="exact"/>
        <w:ind w:right="1120"/>
        <w:contextualSpacing/>
        <w:jc w:val="right"/>
        <w:textAlignment w:val="auto"/>
        <w:rPr>
          <w:rFonts w:hint="eastAsia" w:ascii="仿宋_GB2312" w:hAnsi="CIDFont+F6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</w:t>
      </w:r>
    </w:p>
    <w:p w14:paraId="6280CEF1">
      <w:pPr>
        <w:keepNext w:val="0"/>
        <w:keepLines w:val="0"/>
        <w:pageBreakBefore w:val="0"/>
        <w:wordWrap w:val="0"/>
        <w:overflowPunct/>
        <w:topLinePunct w:val="0"/>
        <w:bidi w:val="0"/>
        <w:adjustRightInd w:val="0"/>
        <w:snapToGrid w:val="0"/>
        <w:spacing w:line="640" w:lineRule="exact"/>
        <w:ind w:right="1120"/>
        <w:contextualSpacing/>
        <w:jc w:val="right"/>
        <w:textAlignment w:val="auto"/>
        <w:rPr>
          <w:rFonts w:hint="eastAsia" w:ascii="仿宋_GB2312" w:hAnsi="CIDFont+F6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auto"/>
          <w:sz w:val="32"/>
          <w:szCs w:val="32"/>
          <w:lang w:val="en-US" w:eastAsia="zh-CN"/>
        </w:rPr>
        <w:t>甘州区新墩镇卫生院</w:t>
      </w:r>
    </w:p>
    <w:p w14:paraId="2C5953F4">
      <w:pPr>
        <w:keepNext w:val="0"/>
        <w:keepLines w:val="0"/>
        <w:pageBreakBefore w:val="0"/>
        <w:wordWrap w:val="0"/>
        <w:overflowPunct/>
        <w:topLinePunct w:val="0"/>
        <w:bidi w:val="0"/>
        <w:adjustRightInd w:val="0"/>
        <w:snapToGrid w:val="0"/>
        <w:spacing w:line="640" w:lineRule="exact"/>
        <w:ind w:right="1120"/>
        <w:contextualSpacing/>
        <w:jc w:val="right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CIDFont+F6" w:eastAsia="仿宋_GB2312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日</w:t>
      </w:r>
    </w:p>
    <w:p w14:paraId="59970A91">
      <w:pPr>
        <w:keepNext w:val="0"/>
        <w:keepLines w:val="0"/>
        <w:pageBreakBefore w:val="0"/>
        <w:wordWrap w:val="0"/>
        <w:overflowPunct/>
        <w:topLinePunct w:val="0"/>
        <w:bidi w:val="0"/>
        <w:adjustRightInd w:val="0"/>
        <w:snapToGrid w:val="0"/>
        <w:spacing w:line="640" w:lineRule="exact"/>
        <w:ind w:firstLine="640" w:firstLineChars="200"/>
        <w:contextualSpacing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49F4B065">
      <w:pPr>
        <w:keepNext w:val="0"/>
        <w:keepLines w:val="0"/>
        <w:pageBreakBefore w:val="0"/>
        <w:wordWrap w:val="0"/>
        <w:overflowPunct/>
        <w:topLinePunct w:val="0"/>
        <w:bidi w:val="0"/>
        <w:adjustRightInd w:val="0"/>
        <w:snapToGrid w:val="0"/>
        <w:spacing w:line="640" w:lineRule="exact"/>
        <w:ind w:left="1598" w:leftChars="304" w:hanging="960" w:hangingChars="300"/>
        <w:contextualSpacing/>
        <w:textAlignment w:val="auto"/>
        <w:rPr>
          <w:rFonts w:hint="eastAsia" w:ascii="仿宋_GB2312" w:hAnsi="宋体" w:eastAsia="仿宋_GB2312" w:cs="宋体"/>
          <w:color w:val="auto"/>
          <w:spacing w:val="-2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color w:val="auto"/>
          <w:spacing w:val="-20"/>
          <w:kern w:val="0"/>
          <w:sz w:val="32"/>
          <w:szCs w:val="32"/>
          <w:lang w:val="en-US" w:eastAsia="zh-CN"/>
        </w:rPr>
        <w:t>甘州区新墩镇卫生院</w:t>
      </w:r>
      <w:r>
        <w:rPr>
          <w:rFonts w:hint="eastAsia" w:ascii="仿宋_GB2312" w:hAnsi="宋体" w:eastAsia="仿宋_GB2312" w:cs="宋体"/>
          <w:color w:val="auto"/>
          <w:spacing w:val="-20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spacing w:val="-2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color w:val="auto"/>
          <w:spacing w:val="-20"/>
          <w:kern w:val="0"/>
          <w:sz w:val="32"/>
          <w:szCs w:val="32"/>
        </w:rPr>
        <w:t>预算公开表</w:t>
      </w:r>
    </w:p>
    <w:p w14:paraId="7E59F5D8">
      <w:pPr>
        <w:keepNext w:val="0"/>
        <w:keepLines w:val="0"/>
        <w:pageBreakBefore w:val="0"/>
        <w:numPr>
          <w:ilvl w:val="0"/>
          <w:numId w:val="0"/>
        </w:numPr>
        <w:wordWrap w:val="0"/>
        <w:overflowPunct/>
        <w:topLinePunct w:val="0"/>
        <w:bidi w:val="0"/>
        <w:adjustRightInd w:val="0"/>
        <w:snapToGrid w:val="0"/>
        <w:spacing w:line="640" w:lineRule="exact"/>
        <w:ind w:firstLine="1600" w:firstLineChars="500"/>
        <w:contextualSpacing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2.甘州区新墩镇卫生院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整体支出绩效目标表</w:t>
      </w:r>
    </w:p>
    <w:p w14:paraId="3463F02A">
      <w:pPr>
        <w:keepNext w:val="0"/>
        <w:keepLines w:val="0"/>
        <w:pageBreakBefore w:val="0"/>
        <w:wordWrap w:val="0"/>
        <w:overflowPunct/>
        <w:topLinePunct w:val="0"/>
        <w:bidi w:val="0"/>
        <w:textAlignment w:val="auto"/>
        <w:rPr>
          <w:color w:val="auto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IDFont+F6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412BE8"/>
    <w:multiLevelType w:val="singleLevel"/>
    <w:tmpl w:val="14412B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41894"/>
    <w:rsid w:val="024A4534"/>
    <w:rsid w:val="0EF006B5"/>
    <w:rsid w:val="12527E34"/>
    <w:rsid w:val="1EC86F9E"/>
    <w:rsid w:val="24A276B0"/>
    <w:rsid w:val="3E726F43"/>
    <w:rsid w:val="452E27A6"/>
    <w:rsid w:val="47B9262E"/>
    <w:rsid w:val="5759299E"/>
    <w:rsid w:val="64156738"/>
    <w:rsid w:val="65A00C47"/>
    <w:rsid w:val="6F2C3839"/>
    <w:rsid w:val="71A41894"/>
    <w:rsid w:val="78F768CF"/>
    <w:rsid w:val="7C94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24860000-b4fa-4e10-a33d-21b1ce9f3022</errorID>
      <errorWord>甘州区甘州区</errorWord>
      <group>L1_Word</group>
      <groupName>字词问题</groupName>
      <ability>L2_Typo</ability>
      <abilityName>字词错误</abilityName>
      <candidateList>
        <item>甘州区</item>
      </candidateList>
      <explain/>
      <paraID>3FC01BE3</paraID>
      <start>0</start>
      <end>3</end>
      <status>modified</status>
      <modifiedWord>甘州区</modifiedWord>
      <trackRevisions>false</trackRevisions>
    </reviewItem>
    <reviewItem>
      <errorID>308c4c29-8ca2-42d1-9d47-e761ce63d4da</errorID>
      <errorWord>执业助理医士</errorWord>
      <group>L1_Word</group>
      <groupName>字词问题</groupName>
      <ability>L2_Typo</ability>
      <abilityName>字词错误</abilityName>
      <candidateList>
        <item>执业助理医师</item>
      </candidateList>
      <explain/>
      <paraID>1622D0B3</paraID>
      <start>124</start>
      <end>130</end>
      <status>modified</status>
      <modifiedWord>执业助理医师</modifiedWord>
      <trackRevisions>false</trackRevisions>
    </reviewItem>
    <reviewItem>
      <errorID>2e04eb58-bf58-4d52-beb8-b9a329633fb4</errorID>
      <errorWord>一般公共预算拨款</errorWord>
      <group>L1_Political</group>
      <groupName>政治性问题</groupName>
      <ability>L2_Keyword</ability>
      <abilityName>固定表述</abilityName>
      <candidateList>
        <item>一般公共预算财政拨款</item>
      </candidateList>
      <explain>词汇“一般公共预算财政拨款”在特定场景下为固定表述形式，请确认此处的“一般公共预算拨款”是否存在不当。</explain>
      <paraID>215A4E28</paraID>
      <start>55</start>
      <end>65</end>
      <status>modified</status>
      <modifiedWord>一般公共预算财政拨款</modifiedWord>
      <trackRevisions>false</trackRevisions>
    </reviewItem>
    <reviewItem>
      <errorID>2f0c7bbd-e546-41df-a465-6c5db7ea09ea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589CAFB9</paraID>
      <start>17</start>
      <end>18</end>
      <status>modified</status>
      <modifiedWord>，</modifiedWord>
      <trackRevisions>false</trackRevisions>
    </reviewItem>
    <reviewItem>
      <errorID>7576c44b-a039-4f2f-9efc-afedd62169ca</errorID>
      <errorWord>一般公共预算拨款</errorWord>
      <group>L1_Political</group>
      <groupName>政治性问题</groupName>
      <ability>L2_Keyword</ability>
      <abilityName>固定表述</abilityName>
      <candidateList>
        <item>一般公共预算财政拨款</item>
      </candidateList>
      <explain>词汇“一般公共预算财政拨款”在特定场景下为固定表述形式，请确认此处的“一般公共预算拨款”是否存在不当。</explain>
      <paraID>74F0021F</paraID>
      <start>5</start>
      <end>15</end>
      <status>modified</status>
      <modifiedWord>一般公共预算财政拨款</modifiedWord>
      <trackRevisions>false</trackRevisions>
    </reviewItem>
    <reviewItem>
      <errorID>b1915eee-6d4d-4492-a4fc-e3e1565d8c88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74F0021F</paraID>
      <start>24</start>
      <end>25</end>
      <status>modified</status>
      <modifiedWord>，</modifiedWord>
      <trackRevisions>false</trackRevisions>
    </reviewItem>
    <reviewItem>
      <errorID>e33329d5-8d8c-440f-990b-afaa9c16455c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2566C908</paraID>
      <start>0</start>
      <end>2</end>
      <status>modified</status>
      <modifiedWord>2.</modifiedWord>
      <trackRevisions>false</trackRevisions>
    </reviewItem>
    <reviewItem>
      <errorID>251efe50-022b-44d9-8584-588bb999c977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18DEF857</paraID>
      <start>0</start>
      <end>2</end>
      <status>modified</status>
      <modifiedWord>3.</modifiedWord>
      <trackRevisions>false</trackRevisions>
    </reviewItem>
    <reviewItem>
      <errorID>145307d9-1df3-42bf-9c67-15a19b86bb89</errorID>
      <errorWord>金</errorWord>
      <group>L1_Word</group>
      <groupName>字词问题</groupName>
      <ability>L2_Typo</ability>
      <abilityName>字词错误</abilityName>
      <candidateList>
        <item>金额</item>
      </candidateList>
      <explain/>
      <paraID> 84EC169</paraID>
      <start>24</start>
      <end>26</end>
      <status>modified</status>
      <modifiedWord>金额</modifiedWord>
      <trackRevisions>false</trackRevisions>
    </reviewItem>
    <reviewItem>
      <errorID>24a61935-ad38-4913-8066-1caf9c5c4ae5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509BEAA5</paraID>
      <start>19</start>
      <end>20</end>
      <status>modified</status>
      <modifiedWord>，</modifiedWord>
      <trackRevisions>false</trackRevisions>
    </reviewItem>
    <reviewItem>
      <errorID>771ae707-406c-481c-98ed-f758316d3a0d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509BEAA5</paraID>
      <start>50</start>
      <end>52</end>
      <status>modified</status>
      <modifiedWord>万元</modifiedWord>
      <trackRevisions>false</trackRevisions>
    </reviewItem>
    <reviewItem>
      <errorID>af45b50c-8570-4d89-b82f-159e0d5b610d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2DDB0CA2</paraID>
      <start>0</start>
      <end>2</end>
      <status>modified</status>
      <modifiedWord>1.</modifiedWord>
      <trackRevisions>false</trackRevisions>
    </reviewItem>
    <reviewItem>
      <errorID>cad79fd0-8b77-47e3-877c-a10157a100a9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2319A336</paraID>
      <start>0</start>
      <end>2</end>
      <status>modified</status>
      <modifiedWord>2.</modifiedWord>
      <trackRevisions>false</trackRevisions>
    </reviewItem>
    <reviewItem>
      <errorID>859dc0ec-bc09-482a-9398-3e18d1cf5c9f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12A13332</paraID>
      <start>0</start>
      <end>2</end>
      <status>modified</status>
      <modifiedWord>3.</modifiedWord>
      <trackRevisions>false</trackRevisions>
    </reviewItem>
    <reviewItem>
      <errorID>d5d3fbd0-f05a-4c6b-8b16-85c34bccd0f8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326B0F75</paraID>
      <start>0</start>
      <end>2</end>
      <status>modified</status>
      <modifiedWord>4.</modifiedWord>
      <trackRevisions>false</trackRevisions>
    </reviewItem>
    <reviewItem>
      <errorID>6d33c650-b93c-4a55-8af1-1678b467c306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7844CD44</paraID>
      <start>0</start>
      <end>2</end>
      <status>modified</status>
      <modifiedWord>5.</modifiedWord>
      <trackRevisions>false</trackRevisions>
    </reviewItem>
    <reviewItem>
      <errorID>963f563c-aaf7-4f06-9c37-9917e3ea2e4e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23511744</paraID>
      <start>0</start>
      <end>2</end>
      <status>modified</status>
      <modifiedWord>6.</modifiedWord>
      <trackRevisions>false</trackRevisions>
    </reviewItem>
    <reviewItem>
      <errorID>35ea7128-4815-46f3-9d6e-0c6db899c92f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642CBC5</paraID>
      <start>0</start>
      <end>2</end>
      <status>modified</status>
      <modifiedWord>7.</modifiedWord>
      <trackRevisions>false</trackRevisions>
    </reviewItem>
    <reviewItem>
      <errorID>6e0dfb6c-2879-414e-9b9a-32fc7c97e03d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1D34749C</paraID>
      <start>0</start>
      <end>2</end>
      <status>modified</status>
      <modifiedWord>8.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2d92c9a-136c-4f8c-a135-d5bf1fae68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甘肃分公司</Company>
  <Pages>8</Pages>
  <Words>3321</Words>
  <Characters>3582</Characters>
  <Lines>0</Lines>
  <Paragraphs>0</Paragraphs>
  <TotalTime>10</TotalTime>
  <ScaleCrop>false</ScaleCrop>
  <LinksUpToDate>false</LinksUpToDate>
  <CharactersWithSpaces>3613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2026-03-22T12:14:00Z</dcterms:created>
  <dc:creator>ZZ</dc:creator>
  <cp:lastModifiedBy>旧背影湮没在谁的旧年间</cp:lastModifiedBy>
  <dcterms:modified xsi:type="dcterms:W3CDTF">2026-03-24T10:02:20Z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5C5A23D0A08E45848C0DFF6E83A45F76_11</vt:lpwstr>
  </property>
  <property fmtid="{D5CDD505-2E9C-101B-9397-08002B2CF9AE}" pid="4" name="KSOTemplateDocerSaveRecord">
    <vt:lpwstr>eyJoZGlkIjoiMGE4ZGE0YzAwZjVkODNmMTA2YzkwZTkxYmViOGI2YTYiLCJ1c2VySWQiOiI0OTU1MjEwNDcifQ==</vt:lpwstr>
  </property>
</Properties>
</file>