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F700" w14:textId="77777777" w:rsidR="00A952BF" w:rsidRPr="002D758F" w:rsidRDefault="00A952BF">
      <w:pPr>
        <w:spacing w:line="640" w:lineRule="exact"/>
        <w:jc w:val="center"/>
        <w:rPr>
          <w:rFonts w:ascii="方正小标宋简体" w:eastAsia="方正小标宋简体" w:hAnsi="方正小标宋简体" w:cs="方正小标宋简体" w:hint="eastAsia"/>
          <w:sz w:val="44"/>
          <w:szCs w:val="44"/>
        </w:rPr>
      </w:pPr>
      <w:r w:rsidRPr="002D758F">
        <w:rPr>
          <w:rFonts w:ascii="方正小标宋简体" w:eastAsia="方正小标宋简体" w:hAnsi="方正小标宋简体" w:cs="方正小标宋简体" w:hint="eastAsia"/>
          <w:sz w:val="44"/>
          <w:szCs w:val="44"/>
        </w:rPr>
        <w:t>张掖市第二中学</w:t>
      </w:r>
    </w:p>
    <w:p w14:paraId="74436D12" w14:textId="48713B59" w:rsidR="008F7263" w:rsidRPr="002D758F" w:rsidRDefault="002D758F">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sz w:val="44"/>
          <w:szCs w:val="44"/>
        </w:rPr>
        <w:t>023</w:t>
      </w:r>
      <w:r>
        <w:rPr>
          <w:rFonts w:ascii="方正小标宋简体" w:eastAsia="方正小标宋简体" w:hAnsi="方正小标宋简体" w:cs="方正小标宋简体" w:hint="eastAsia"/>
          <w:sz w:val="44"/>
          <w:szCs w:val="44"/>
        </w:rPr>
        <w:t>年度部门</w:t>
      </w:r>
      <w:r w:rsidRPr="002D758F">
        <w:rPr>
          <w:rFonts w:ascii="方正小标宋简体" w:eastAsia="方正小标宋简体" w:hAnsi="方正小标宋简体" w:cs="方正小标宋简体" w:hint="eastAsia"/>
          <w:sz w:val="44"/>
          <w:szCs w:val="44"/>
        </w:rPr>
        <w:t>项目支出绩效评价报告</w:t>
      </w:r>
    </w:p>
    <w:p w14:paraId="59BC399C" w14:textId="075AB23F" w:rsidR="008F7263" w:rsidRDefault="008F7263">
      <w:pPr>
        <w:spacing w:line="640" w:lineRule="exact"/>
        <w:jc w:val="center"/>
        <w:rPr>
          <w:rFonts w:ascii="方正小标宋简体" w:eastAsia="方正小标宋简体" w:hAnsi="方正小标宋简体" w:cs="方正小标宋简体" w:hint="eastAsia"/>
          <w:sz w:val="48"/>
          <w:szCs w:val="48"/>
        </w:rPr>
      </w:pPr>
    </w:p>
    <w:p w14:paraId="24FAE912" w14:textId="77777777" w:rsidR="008F7263" w:rsidRPr="00A952BF" w:rsidRDefault="00000000">
      <w:pPr>
        <w:spacing w:line="560" w:lineRule="exact"/>
        <w:ind w:firstLineChars="200" w:firstLine="640"/>
        <w:rPr>
          <w:rFonts w:ascii="黑体" w:eastAsia="黑体" w:hAnsi="黑体" w:cs="黑体" w:hint="eastAsia"/>
          <w:sz w:val="32"/>
          <w:szCs w:val="32"/>
        </w:rPr>
      </w:pPr>
      <w:r w:rsidRPr="00A952BF">
        <w:rPr>
          <w:rFonts w:ascii="黑体" w:eastAsia="黑体" w:hAnsi="黑体" w:cs="黑体" w:hint="eastAsia"/>
          <w:sz w:val="32"/>
          <w:szCs w:val="32"/>
        </w:rPr>
        <w:t>一、项目概况</w:t>
      </w:r>
    </w:p>
    <w:p w14:paraId="48CC1162" w14:textId="77777777" w:rsidR="008F7263" w:rsidRDefault="00000000">
      <w:pPr>
        <w:spacing w:line="560" w:lineRule="exact"/>
        <w:ind w:firstLineChars="200" w:firstLine="640"/>
        <w:rPr>
          <w:rFonts w:ascii="黑体" w:eastAsia="黑体" w:hAnsi="黑体" w:cs="楷体_GB2312" w:hint="eastAsia"/>
          <w:sz w:val="32"/>
          <w:szCs w:val="32"/>
        </w:rPr>
      </w:pPr>
      <w:r w:rsidRPr="00A952BF">
        <w:rPr>
          <w:rFonts w:ascii="黑体" w:eastAsia="黑体" w:hAnsi="黑体" w:cs="楷体_GB2312" w:hint="eastAsia"/>
          <w:sz w:val="32"/>
          <w:szCs w:val="32"/>
        </w:rPr>
        <w:t>（一）项目单位基本情况；</w:t>
      </w:r>
    </w:p>
    <w:p w14:paraId="59A692F8" w14:textId="77777777" w:rsidR="00A952BF" w:rsidRDefault="00A952BF" w:rsidP="00A952BF">
      <w:pPr>
        <w:pStyle w:val="a3"/>
        <w:widowControl/>
        <w:spacing w:beforeAutospacing="0" w:afterAutospacing="0" w:line="560" w:lineRule="exact"/>
        <w:ind w:firstLineChars="200" w:firstLine="640"/>
        <w:jc w:val="both"/>
        <w:rPr>
          <w:rFonts w:ascii="仿宋" w:eastAsia="仿宋" w:hAnsi="仿宋" w:cs="宋体" w:hint="eastAsia"/>
          <w:color w:val="000000"/>
          <w:sz w:val="32"/>
          <w:szCs w:val="32"/>
        </w:rPr>
      </w:pPr>
      <w:r>
        <w:rPr>
          <w:rFonts w:ascii="仿宋" w:eastAsia="仿宋" w:hAnsi="仿宋" w:cs="宋体" w:hint="eastAsia"/>
          <w:color w:val="000000"/>
          <w:sz w:val="32"/>
          <w:szCs w:val="32"/>
        </w:rPr>
        <w:t>张掖市第二中学</w:t>
      </w:r>
      <w:r w:rsidRPr="0065608C">
        <w:rPr>
          <w:rFonts w:ascii="仿宋" w:eastAsia="仿宋" w:hAnsi="仿宋" w:cs="宋体" w:hint="eastAsia"/>
          <w:color w:val="000000"/>
          <w:sz w:val="32"/>
          <w:szCs w:val="32"/>
        </w:rPr>
        <w:t>隶属于</w:t>
      </w:r>
      <w:r>
        <w:rPr>
          <w:rFonts w:ascii="仿宋" w:eastAsia="仿宋" w:hAnsi="仿宋" w:cs="宋体" w:hint="eastAsia"/>
          <w:color w:val="000000"/>
          <w:sz w:val="32"/>
          <w:szCs w:val="32"/>
        </w:rPr>
        <w:t>甘州区教育局</w:t>
      </w:r>
      <w:r w:rsidRPr="0065608C">
        <w:rPr>
          <w:rFonts w:ascii="仿宋" w:eastAsia="仿宋" w:hAnsi="仿宋" w:cs="宋体" w:hint="eastAsia"/>
          <w:color w:val="000000"/>
          <w:sz w:val="32"/>
          <w:szCs w:val="32"/>
        </w:rPr>
        <w:t>，是一所全额</w:t>
      </w:r>
      <w:r>
        <w:rPr>
          <w:rFonts w:ascii="仿宋" w:eastAsia="仿宋" w:hAnsi="仿宋" w:cs="宋体" w:hint="eastAsia"/>
          <w:color w:val="000000"/>
          <w:sz w:val="32"/>
          <w:szCs w:val="32"/>
        </w:rPr>
        <w:t>财政</w:t>
      </w:r>
      <w:r w:rsidRPr="0065608C">
        <w:rPr>
          <w:rFonts w:ascii="仿宋" w:eastAsia="仿宋" w:hAnsi="仿宋" w:cs="宋体" w:hint="eastAsia"/>
          <w:color w:val="000000"/>
          <w:sz w:val="32"/>
          <w:szCs w:val="32"/>
        </w:rPr>
        <w:t>拨款</w:t>
      </w:r>
      <w:r>
        <w:rPr>
          <w:rFonts w:ascii="仿宋" w:eastAsia="仿宋" w:hAnsi="仿宋" w:cs="宋体" w:hint="eastAsia"/>
          <w:color w:val="000000"/>
          <w:sz w:val="32"/>
          <w:szCs w:val="32"/>
        </w:rPr>
        <w:t>的</w:t>
      </w:r>
      <w:r w:rsidRPr="0065608C">
        <w:rPr>
          <w:rFonts w:ascii="仿宋" w:eastAsia="仿宋" w:hAnsi="仿宋" w:cs="宋体" w:hint="eastAsia"/>
          <w:color w:val="000000"/>
          <w:sz w:val="32"/>
          <w:szCs w:val="32"/>
        </w:rPr>
        <w:t>事业单位。</w:t>
      </w:r>
    </w:p>
    <w:p w14:paraId="66611C51" w14:textId="49B9025D" w:rsidR="00A952BF" w:rsidRPr="0065608C" w:rsidRDefault="00A952BF" w:rsidP="00A952BF">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我校主要开展高中教育教学工作，</w:t>
      </w:r>
      <w:r w:rsidRPr="0065608C">
        <w:rPr>
          <w:rFonts w:ascii="仿宋" w:eastAsia="仿宋" w:hAnsi="仿宋" w:cs="宋体" w:hint="eastAsia"/>
          <w:color w:val="000000"/>
          <w:kern w:val="0"/>
          <w:sz w:val="32"/>
          <w:szCs w:val="32"/>
        </w:rPr>
        <w:t>宣传贯彻执行党和国家的教育方针、政策、法律法规等，坚持依法治教、依法治学，制定符合党的教育方针和国家教育法律法规以及本校实际的教育发展规划，并抓好组织实施和落实工作。</w:t>
      </w:r>
    </w:p>
    <w:p w14:paraId="08F95AEF" w14:textId="54D8294F" w:rsidR="00A952BF" w:rsidRPr="00A952BF" w:rsidRDefault="00A952BF" w:rsidP="00A952BF">
      <w:pPr>
        <w:spacing w:line="560" w:lineRule="exact"/>
        <w:ind w:firstLineChars="200" w:firstLine="640"/>
        <w:rPr>
          <w:rFonts w:ascii="黑体" w:eastAsia="黑体" w:hAnsi="黑体" w:cs="楷体_GB2312" w:hint="eastAsia"/>
          <w:sz w:val="32"/>
          <w:szCs w:val="32"/>
        </w:rPr>
      </w:pPr>
      <w:r w:rsidRPr="0065608C">
        <w:rPr>
          <w:rFonts w:ascii="仿宋" w:eastAsia="仿宋" w:hAnsi="仿宋" w:cs="宋体" w:hint="eastAsia"/>
          <w:color w:val="000000"/>
          <w:kern w:val="0"/>
          <w:sz w:val="32"/>
          <w:szCs w:val="32"/>
        </w:rPr>
        <w:t>学校设</w:t>
      </w:r>
      <w:r>
        <w:rPr>
          <w:rFonts w:ascii="仿宋" w:eastAsia="仿宋" w:hAnsi="仿宋" w:cs="宋体" w:hint="eastAsia"/>
          <w:color w:val="000000"/>
          <w:kern w:val="0"/>
          <w:sz w:val="32"/>
          <w:szCs w:val="32"/>
        </w:rPr>
        <w:t>党委</w:t>
      </w:r>
      <w:r w:rsidRPr="0065608C">
        <w:rPr>
          <w:rFonts w:ascii="仿宋" w:eastAsia="仿宋" w:hAnsi="仿宋" w:cs="宋体" w:hint="eastAsia"/>
          <w:color w:val="000000"/>
          <w:kern w:val="0"/>
          <w:sz w:val="32"/>
          <w:szCs w:val="32"/>
        </w:rPr>
        <w:t>书记1人，</w:t>
      </w:r>
      <w:r>
        <w:rPr>
          <w:rFonts w:ascii="仿宋" w:eastAsia="仿宋" w:hAnsi="仿宋" w:cs="宋体" w:hint="eastAsia"/>
          <w:color w:val="000000"/>
          <w:kern w:val="0"/>
          <w:sz w:val="32"/>
          <w:szCs w:val="32"/>
        </w:rPr>
        <w:t>党委</w:t>
      </w:r>
      <w:r w:rsidRPr="0065608C">
        <w:rPr>
          <w:rFonts w:ascii="仿宋" w:eastAsia="仿宋" w:hAnsi="仿宋" w:cs="宋体" w:hint="eastAsia"/>
          <w:color w:val="000000"/>
          <w:kern w:val="0"/>
          <w:sz w:val="32"/>
          <w:szCs w:val="32"/>
        </w:rPr>
        <w:t>副书记</w:t>
      </w:r>
      <w:r>
        <w:rPr>
          <w:rFonts w:ascii="仿宋" w:eastAsia="仿宋" w:hAnsi="仿宋" w:cs="宋体" w:hint="eastAsia"/>
          <w:color w:val="000000"/>
          <w:kern w:val="0"/>
          <w:sz w:val="32"/>
          <w:szCs w:val="32"/>
        </w:rPr>
        <w:t>校长</w:t>
      </w:r>
      <w:r w:rsidRPr="0065608C">
        <w:rPr>
          <w:rFonts w:ascii="仿宋" w:eastAsia="仿宋" w:hAnsi="仿宋" w:cs="宋体" w:hint="eastAsia"/>
          <w:color w:val="000000"/>
          <w:kern w:val="0"/>
          <w:sz w:val="32"/>
          <w:szCs w:val="32"/>
        </w:rPr>
        <w:t>1人，副校长</w:t>
      </w:r>
      <w:r>
        <w:rPr>
          <w:rFonts w:ascii="仿宋" w:eastAsia="仿宋" w:hAnsi="仿宋" w:cs="宋体"/>
          <w:color w:val="000000"/>
          <w:kern w:val="0"/>
          <w:sz w:val="32"/>
          <w:szCs w:val="32"/>
        </w:rPr>
        <w:t>5</w:t>
      </w:r>
      <w:r w:rsidRPr="0065608C">
        <w:rPr>
          <w:rFonts w:ascii="仿宋" w:eastAsia="仿宋" w:hAnsi="仿宋" w:cs="宋体" w:hint="eastAsia"/>
          <w:color w:val="000000"/>
          <w:kern w:val="0"/>
          <w:sz w:val="32"/>
          <w:szCs w:val="32"/>
        </w:rPr>
        <w:t>人，工会主席1人。内设机构</w:t>
      </w:r>
      <w:r>
        <w:rPr>
          <w:rFonts w:ascii="仿宋" w:eastAsia="仿宋" w:hAnsi="仿宋" w:cs="宋体"/>
          <w:color w:val="000000"/>
          <w:kern w:val="0"/>
          <w:sz w:val="32"/>
          <w:szCs w:val="32"/>
        </w:rPr>
        <w:t>13</w:t>
      </w:r>
      <w:r w:rsidRPr="0065608C">
        <w:rPr>
          <w:rFonts w:ascii="仿宋" w:eastAsia="仿宋" w:hAnsi="仿宋" w:cs="宋体" w:hint="eastAsia"/>
          <w:color w:val="000000"/>
          <w:kern w:val="0"/>
          <w:sz w:val="32"/>
          <w:szCs w:val="32"/>
        </w:rPr>
        <w:t>个，分别是</w:t>
      </w:r>
      <w:r w:rsidRPr="0065608C">
        <w:rPr>
          <w:rFonts w:ascii="仿宋" w:eastAsia="仿宋" w:hAnsi="仿宋" w:hint="eastAsia"/>
          <w:sz w:val="30"/>
          <w:szCs w:val="30"/>
        </w:rPr>
        <w:t>党政办公室、教导处、德育处、总务处、教科处、工会、</w:t>
      </w:r>
      <w:r w:rsidR="00CC18F4">
        <w:rPr>
          <w:rFonts w:ascii="仿宋" w:eastAsia="仿宋" w:hAnsi="仿宋" w:hint="eastAsia"/>
          <w:sz w:val="30"/>
          <w:szCs w:val="30"/>
        </w:rPr>
        <w:t>6</w:t>
      </w:r>
      <w:r w:rsidRPr="0065608C">
        <w:rPr>
          <w:rFonts w:ascii="仿宋" w:eastAsia="仿宋" w:hAnsi="仿宋" w:hint="eastAsia"/>
          <w:sz w:val="30"/>
          <w:szCs w:val="30"/>
        </w:rPr>
        <w:t>个一级处室；设财务室、公寓处、保卫科、电教中心、妇委会、</w:t>
      </w:r>
      <w:r w:rsidR="00CC18F4">
        <w:rPr>
          <w:rFonts w:ascii="仿宋" w:eastAsia="仿宋" w:hAnsi="仿宋" w:hint="eastAsia"/>
          <w:sz w:val="30"/>
          <w:szCs w:val="30"/>
        </w:rPr>
        <w:t>团委</w:t>
      </w:r>
      <w:r w:rsidR="00CC18F4">
        <w:rPr>
          <w:rFonts w:ascii="仿宋" w:eastAsia="仿宋" w:hAnsi="仿宋" w:hint="eastAsia"/>
          <w:sz w:val="30"/>
          <w:szCs w:val="30"/>
        </w:rPr>
        <w:t>、</w:t>
      </w:r>
      <w:r w:rsidRPr="0065608C">
        <w:rPr>
          <w:rFonts w:ascii="仿宋" w:eastAsia="仿宋" w:hAnsi="仿宋" w:hint="eastAsia"/>
          <w:sz w:val="30"/>
          <w:szCs w:val="30"/>
        </w:rPr>
        <w:t>心理咨询室</w:t>
      </w:r>
      <w:r w:rsidR="00CC18F4">
        <w:rPr>
          <w:rFonts w:ascii="仿宋" w:eastAsia="仿宋" w:hAnsi="仿宋" w:hint="eastAsia"/>
          <w:sz w:val="30"/>
          <w:szCs w:val="30"/>
        </w:rPr>
        <w:t>7</w:t>
      </w:r>
      <w:r w:rsidRPr="0065608C">
        <w:rPr>
          <w:rFonts w:ascii="仿宋" w:eastAsia="仿宋" w:hAnsi="仿宋" w:hint="eastAsia"/>
          <w:sz w:val="30"/>
          <w:szCs w:val="30"/>
        </w:rPr>
        <w:t>个二级处室；年级部3个</w:t>
      </w:r>
      <w:r w:rsidRPr="0065608C">
        <w:rPr>
          <w:rFonts w:ascii="仿宋" w:eastAsia="仿宋" w:hAnsi="仿宋" w:cs="宋体" w:hint="eastAsia"/>
          <w:color w:val="000000"/>
          <w:kern w:val="0"/>
          <w:sz w:val="32"/>
          <w:szCs w:val="32"/>
        </w:rPr>
        <w:t>。学校编制</w:t>
      </w:r>
      <w:r>
        <w:rPr>
          <w:rFonts w:ascii="仿宋" w:eastAsia="仿宋" w:hAnsi="仿宋" w:cs="宋体"/>
          <w:color w:val="000000"/>
          <w:kern w:val="0"/>
          <w:sz w:val="32"/>
          <w:szCs w:val="32"/>
        </w:rPr>
        <w:t>312</w:t>
      </w:r>
      <w:r w:rsidRPr="0065608C">
        <w:rPr>
          <w:rFonts w:ascii="仿宋" w:eastAsia="仿宋" w:hAnsi="仿宋" w:cs="宋体" w:hint="eastAsia"/>
          <w:color w:val="000000"/>
          <w:kern w:val="0"/>
          <w:sz w:val="32"/>
          <w:szCs w:val="32"/>
        </w:rPr>
        <w:t>人，20</w:t>
      </w:r>
      <w:r>
        <w:rPr>
          <w:rFonts w:ascii="仿宋" w:eastAsia="仿宋" w:hAnsi="仿宋" w:cs="宋体"/>
          <w:color w:val="000000"/>
          <w:kern w:val="0"/>
          <w:sz w:val="32"/>
          <w:szCs w:val="32"/>
        </w:rPr>
        <w:t>23</w:t>
      </w:r>
      <w:r w:rsidRPr="0065608C">
        <w:rPr>
          <w:rFonts w:ascii="仿宋" w:eastAsia="仿宋" w:hAnsi="仿宋" w:cs="宋体" w:hint="eastAsia"/>
          <w:color w:val="000000"/>
          <w:kern w:val="0"/>
          <w:sz w:val="32"/>
          <w:szCs w:val="32"/>
        </w:rPr>
        <w:t>年实有教职工</w:t>
      </w:r>
      <w:r>
        <w:rPr>
          <w:rFonts w:ascii="仿宋" w:eastAsia="仿宋" w:hAnsi="仿宋" w:cs="宋体"/>
          <w:color w:val="000000"/>
          <w:kern w:val="0"/>
          <w:sz w:val="32"/>
          <w:szCs w:val="32"/>
        </w:rPr>
        <w:t>312</w:t>
      </w:r>
      <w:r w:rsidRPr="0065608C">
        <w:rPr>
          <w:rFonts w:ascii="仿宋" w:eastAsia="仿宋" w:hAnsi="仿宋" w:cs="宋体" w:hint="eastAsia"/>
          <w:color w:val="000000"/>
          <w:kern w:val="0"/>
          <w:sz w:val="32"/>
          <w:szCs w:val="32"/>
        </w:rPr>
        <w:t>人，退休职工</w:t>
      </w:r>
      <w:r w:rsidR="00CC18F4">
        <w:rPr>
          <w:rFonts w:ascii="仿宋" w:eastAsia="仿宋" w:hAnsi="仿宋" w:cs="宋体" w:hint="eastAsia"/>
          <w:color w:val="000000"/>
          <w:kern w:val="0"/>
          <w:sz w:val="32"/>
          <w:szCs w:val="32"/>
        </w:rPr>
        <w:t>79</w:t>
      </w:r>
      <w:r w:rsidRPr="0065608C">
        <w:rPr>
          <w:rFonts w:ascii="仿宋" w:eastAsia="仿宋" w:hAnsi="仿宋" w:cs="宋体" w:hint="eastAsia"/>
          <w:color w:val="000000"/>
          <w:kern w:val="0"/>
          <w:sz w:val="32"/>
          <w:szCs w:val="32"/>
        </w:rPr>
        <w:t>人，</w:t>
      </w:r>
      <w:r>
        <w:rPr>
          <w:rFonts w:ascii="仿宋" w:eastAsia="仿宋" w:hAnsi="仿宋" w:cs="宋体" w:hint="eastAsia"/>
          <w:color w:val="000000"/>
          <w:kern w:val="0"/>
          <w:sz w:val="32"/>
          <w:szCs w:val="32"/>
        </w:rPr>
        <w:t>遗属</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人，聘任制人员2</w:t>
      </w:r>
      <w:r w:rsidR="00CC18F4">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人，</w:t>
      </w:r>
      <w:r w:rsidRPr="0065608C">
        <w:rPr>
          <w:rFonts w:ascii="仿宋" w:eastAsia="仿宋" w:hAnsi="仿宋" w:cs="宋体" w:hint="eastAsia"/>
          <w:color w:val="000000"/>
          <w:kern w:val="0"/>
          <w:sz w:val="32"/>
          <w:szCs w:val="32"/>
        </w:rPr>
        <w:t>学生</w:t>
      </w:r>
      <w:r>
        <w:rPr>
          <w:rFonts w:ascii="仿宋" w:eastAsia="仿宋" w:hAnsi="仿宋" w:cs="宋体"/>
          <w:color w:val="000000"/>
          <w:kern w:val="0"/>
          <w:sz w:val="32"/>
          <w:szCs w:val="32"/>
        </w:rPr>
        <w:t>3618</w:t>
      </w:r>
      <w:r w:rsidRPr="0065608C">
        <w:rPr>
          <w:rFonts w:ascii="仿宋" w:eastAsia="仿宋" w:hAnsi="仿宋" w:cs="宋体" w:hint="eastAsia"/>
          <w:color w:val="000000"/>
          <w:kern w:val="0"/>
          <w:sz w:val="32"/>
          <w:szCs w:val="32"/>
        </w:rPr>
        <w:t>人</w:t>
      </w:r>
      <w:r>
        <w:rPr>
          <w:rFonts w:ascii="仿宋" w:eastAsia="仿宋" w:hAnsi="仿宋" w:cs="宋体" w:hint="eastAsia"/>
          <w:color w:val="000000"/>
          <w:kern w:val="0"/>
          <w:sz w:val="32"/>
          <w:szCs w:val="32"/>
        </w:rPr>
        <w:t>。</w:t>
      </w:r>
    </w:p>
    <w:p w14:paraId="57C3BF22" w14:textId="77777777" w:rsidR="008F7263" w:rsidRDefault="00000000">
      <w:pPr>
        <w:spacing w:line="560" w:lineRule="exact"/>
        <w:ind w:firstLineChars="200" w:firstLine="640"/>
        <w:rPr>
          <w:rFonts w:ascii="黑体" w:eastAsia="黑体" w:hAnsi="黑体" w:cs="楷体_GB2312" w:hint="eastAsia"/>
          <w:sz w:val="32"/>
          <w:szCs w:val="32"/>
        </w:rPr>
      </w:pPr>
      <w:r w:rsidRPr="00A952BF">
        <w:rPr>
          <w:rFonts w:ascii="黑体" w:eastAsia="黑体" w:hAnsi="黑体" w:cs="楷体_GB2312" w:hint="eastAsia"/>
          <w:sz w:val="32"/>
          <w:szCs w:val="32"/>
        </w:rPr>
        <w:t>（二）项目基本情况（包括立项申报情况、项目涉及范围、主要内容和总体目标）。</w:t>
      </w:r>
    </w:p>
    <w:p w14:paraId="3DF2D6F2" w14:textId="0351D16E" w:rsidR="00A952BF" w:rsidRDefault="00A952BF" w:rsidP="00A952BF">
      <w:pPr>
        <w:spacing w:line="560" w:lineRule="exact"/>
        <w:ind w:firstLineChars="200" w:firstLine="640"/>
        <w:jc w:val="left"/>
        <w:rPr>
          <w:rFonts w:ascii="仿宋" w:eastAsia="仿宋" w:hAnsi="仿宋" w:cs="楷体_GB2312" w:hint="eastAsia"/>
          <w:sz w:val="32"/>
          <w:szCs w:val="32"/>
        </w:rPr>
      </w:pPr>
      <w:bookmarkStart w:id="0" w:name="_Hlk154580877"/>
      <w:r>
        <w:rPr>
          <w:rFonts w:ascii="仿宋" w:eastAsia="仿宋" w:hAnsi="仿宋" w:cs="楷体_GB2312" w:hint="eastAsia"/>
          <w:sz w:val="32"/>
          <w:szCs w:val="32"/>
        </w:rPr>
        <w:t>本年度我校涉及区级财政保障项目</w:t>
      </w:r>
      <w:r w:rsidR="00CC18F4">
        <w:rPr>
          <w:rFonts w:ascii="仿宋" w:eastAsia="仿宋" w:hAnsi="仿宋" w:cs="楷体_GB2312" w:hint="eastAsia"/>
          <w:sz w:val="32"/>
          <w:szCs w:val="32"/>
        </w:rPr>
        <w:t>2</w:t>
      </w:r>
      <w:r>
        <w:rPr>
          <w:rFonts w:ascii="仿宋" w:eastAsia="仿宋" w:hAnsi="仿宋" w:cs="楷体_GB2312" w:hint="eastAsia"/>
          <w:sz w:val="32"/>
          <w:szCs w:val="32"/>
        </w:rPr>
        <w:t>项，年初预算</w:t>
      </w:r>
      <w:r w:rsidR="00300BB0">
        <w:rPr>
          <w:rFonts w:ascii="仿宋" w:eastAsia="仿宋" w:hAnsi="仿宋" w:cs="楷体_GB2312" w:hint="eastAsia"/>
          <w:sz w:val="32"/>
          <w:szCs w:val="32"/>
        </w:rPr>
        <w:t>数</w:t>
      </w:r>
      <w:r w:rsidR="00CC18F4">
        <w:rPr>
          <w:rFonts w:ascii="仿宋" w:eastAsia="仿宋" w:hAnsi="仿宋" w:cs="楷体_GB2312" w:hint="eastAsia"/>
          <w:sz w:val="32"/>
          <w:szCs w:val="32"/>
        </w:rPr>
        <w:t>869</w:t>
      </w:r>
      <w:r>
        <w:rPr>
          <w:rFonts w:ascii="仿宋" w:eastAsia="仿宋" w:hAnsi="仿宋" w:cs="楷体_GB2312" w:hint="eastAsia"/>
          <w:sz w:val="32"/>
          <w:szCs w:val="32"/>
        </w:rPr>
        <w:t>万元</w:t>
      </w:r>
      <w:r w:rsidR="00300BB0">
        <w:rPr>
          <w:rFonts w:ascii="仿宋" w:eastAsia="仿宋" w:hAnsi="仿宋" w:cs="楷体_GB2312" w:hint="eastAsia"/>
          <w:sz w:val="32"/>
          <w:szCs w:val="32"/>
        </w:rPr>
        <w:t>、全年预算数</w:t>
      </w:r>
      <w:r w:rsidR="00CC18F4">
        <w:rPr>
          <w:rFonts w:ascii="仿宋" w:eastAsia="仿宋" w:hAnsi="仿宋" w:cs="楷体_GB2312" w:hint="eastAsia"/>
          <w:sz w:val="32"/>
          <w:szCs w:val="32"/>
        </w:rPr>
        <w:t>869</w:t>
      </w:r>
      <w:r w:rsidR="00300BB0">
        <w:rPr>
          <w:rFonts w:ascii="仿宋" w:eastAsia="仿宋" w:hAnsi="仿宋" w:cs="楷体_GB2312" w:hint="eastAsia"/>
          <w:sz w:val="32"/>
          <w:szCs w:val="32"/>
        </w:rPr>
        <w:t>万元、全年执行数</w:t>
      </w:r>
      <w:r w:rsidR="00CC18F4">
        <w:rPr>
          <w:rFonts w:ascii="仿宋" w:eastAsia="仿宋" w:hAnsi="仿宋" w:cs="楷体_GB2312" w:hint="eastAsia"/>
          <w:sz w:val="32"/>
          <w:szCs w:val="32"/>
        </w:rPr>
        <w:t>1616.84</w:t>
      </w:r>
      <w:r w:rsidR="00300BB0">
        <w:rPr>
          <w:rFonts w:ascii="仿宋" w:eastAsia="仿宋" w:hAnsi="仿宋" w:cs="楷体_GB2312" w:hint="eastAsia"/>
          <w:sz w:val="32"/>
          <w:szCs w:val="32"/>
        </w:rPr>
        <w:t>万元、执行率1</w:t>
      </w:r>
      <w:r w:rsidR="00300BB0">
        <w:rPr>
          <w:rFonts w:ascii="仿宋" w:eastAsia="仿宋" w:hAnsi="仿宋" w:cs="楷体_GB2312"/>
          <w:sz w:val="32"/>
          <w:szCs w:val="32"/>
        </w:rPr>
        <w:t>00%</w:t>
      </w:r>
      <w:r w:rsidR="00300BB0">
        <w:rPr>
          <w:rFonts w:ascii="仿宋" w:eastAsia="仿宋" w:hAnsi="仿宋" w:cs="楷体_GB2312" w:hint="eastAsia"/>
          <w:sz w:val="32"/>
          <w:szCs w:val="32"/>
        </w:rPr>
        <w:t>。项目</w:t>
      </w:r>
      <w:r>
        <w:rPr>
          <w:rFonts w:ascii="仿宋" w:eastAsia="仿宋" w:hAnsi="仿宋" w:cs="楷体_GB2312" w:hint="eastAsia"/>
          <w:sz w:val="32"/>
          <w:szCs w:val="32"/>
        </w:rPr>
        <w:t>包括</w:t>
      </w:r>
      <w:r w:rsidR="00300BB0">
        <w:rPr>
          <w:rFonts w:ascii="仿宋" w:eastAsia="仿宋" w:hAnsi="仿宋" w:cs="楷体_GB2312" w:hint="eastAsia"/>
          <w:sz w:val="32"/>
          <w:szCs w:val="32"/>
        </w:rPr>
        <w:t>：1、张掖市第二中学教学提升改造项目一期综合楼项目；2、信息技术标准化考场采购项目；</w:t>
      </w:r>
      <w:r w:rsidR="00300BB0">
        <w:rPr>
          <w:rFonts w:ascii="仿宋" w:eastAsia="仿宋" w:hAnsi="仿宋" w:cs="楷体_GB2312"/>
          <w:sz w:val="32"/>
          <w:szCs w:val="32"/>
        </w:rPr>
        <w:t>3</w:t>
      </w:r>
      <w:r w:rsidR="00300BB0">
        <w:rPr>
          <w:rFonts w:ascii="仿宋" w:eastAsia="仿宋" w:hAnsi="仿宋" w:cs="楷体_GB2312" w:hint="eastAsia"/>
          <w:sz w:val="32"/>
          <w:szCs w:val="32"/>
        </w:rPr>
        <w:t>、</w:t>
      </w:r>
      <w:r w:rsidR="00300BB0">
        <w:rPr>
          <w:rFonts w:ascii="仿宋" w:eastAsia="仿宋" w:hAnsi="仿宋" w:cs="楷体_GB2312" w:hint="eastAsia"/>
          <w:sz w:val="32"/>
          <w:szCs w:val="32"/>
        </w:rPr>
        <w:lastRenderedPageBreak/>
        <w:t>高考安检设备采购项目</w:t>
      </w:r>
      <w:r w:rsidR="00CC18F4">
        <w:rPr>
          <w:rFonts w:ascii="仿宋" w:eastAsia="仿宋" w:hAnsi="仿宋" w:cs="楷体_GB2312" w:hint="eastAsia"/>
          <w:sz w:val="32"/>
          <w:szCs w:val="32"/>
        </w:rPr>
        <w:t>及绿化项目</w:t>
      </w:r>
      <w:r>
        <w:rPr>
          <w:rFonts w:ascii="仿宋" w:eastAsia="仿宋" w:hAnsi="仿宋" w:cs="楷体_GB2312" w:hint="eastAsia"/>
          <w:sz w:val="32"/>
          <w:szCs w:val="32"/>
        </w:rPr>
        <w:t>。</w:t>
      </w:r>
    </w:p>
    <w:bookmarkEnd w:id="0"/>
    <w:p w14:paraId="14960AB2" w14:textId="206CDD46" w:rsidR="00CC18F4" w:rsidRDefault="00CC18F4" w:rsidP="00CC18F4">
      <w:pPr>
        <w:widowControl/>
        <w:shd w:val="clear" w:color="auto" w:fill="FFFFFF"/>
        <w:spacing w:line="500" w:lineRule="exact"/>
        <w:ind w:firstLineChars="200" w:firstLine="640"/>
        <w:jc w:val="left"/>
        <w:rPr>
          <w:rFonts w:ascii="仿宋" w:eastAsia="仿宋" w:hAnsi="仿宋" w:cs="宋体"/>
          <w:color w:val="000000"/>
          <w:kern w:val="0"/>
          <w:sz w:val="32"/>
          <w:szCs w:val="32"/>
        </w:rPr>
      </w:pPr>
      <w:r w:rsidRPr="0065608C">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1</w:t>
      </w:r>
      <w:r w:rsidRPr="0065608C">
        <w:rPr>
          <w:rFonts w:ascii="仿宋" w:eastAsia="仿宋" w:hAnsi="仿宋" w:cs="宋体" w:hint="eastAsia"/>
          <w:color w:val="000000"/>
          <w:kern w:val="0"/>
          <w:sz w:val="32"/>
          <w:szCs w:val="32"/>
        </w:rPr>
        <w:t>）</w:t>
      </w:r>
      <w:r w:rsidR="009638D2">
        <w:rPr>
          <w:rFonts w:ascii="仿宋" w:eastAsia="仿宋" w:hAnsi="仿宋" w:cs="宋体" w:hint="eastAsia"/>
          <w:color w:val="000000"/>
          <w:kern w:val="0"/>
          <w:sz w:val="32"/>
          <w:szCs w:val="32"/>
        </w:rPr>
        <w:t>项目</w:t>
      </w:r>
      <w:r w:rsidRPr="0065608C">
        <w:rPr>
          <w:rFonts w:ascii="仿宋" w:eastAsia="仿宋" w:hAnsi="仿宋" w:cs="宋体" w:hint="eastAsia"/>
          <w:color w:val="000000"/>
          <w:kern w:val="0"/>
          <w:sz w:val="32"/>
          <w:szCs w:val="32"/>
        </w:rPr>
        <w:t>完成情况</w:t>
      </w:r>
      <w:r w:rsidR="009638D2">
        <w:rPr>
          <w:rFonts w:ascii="仿宋" w:eastAsia="仿宋" w:hAnsi="仿宋" w:cs="宋体" w:hint="eastAsia"/>
          <w:color w:val="000000"/>
          <w:kern w:val="0"/>
          <w:sz w:val="32"/>
          <w:szCs w:val="32"/>
        </w:rPr>
        <w:t>分析。</w:t>
      </w:r>
    </w:p>
    <w:p w14:paraId="297817B1" w14:textId="7E6C1CB3" w:rsidR="00CC18F4" w:rsidRPr="00EE602D" w:rsidRDefault="00CC18F4" w:rsidP="00CC18F4">
      <w:pPr>
        <w:widowControl/>
        <w:shd w:val="clear" w:color="auto" w:fill="FFFFFF"/>
        <w:spacing w:line="500" w:lineRule="exact"/>
        <w:ind w:firstLineChars="200" w:firstLine="640"/>
        <w:jc w:val="left"/>
        <w:rPr>
          <w:rFonts w:ascii="仿宋" w:eastAsia="仿宋" w:hAnsi="仿宋" w:cs="宋体" w:hint="eastAsia"/>
          <w:color w:val="000000"/>
          <w:kern w:val="0"/>
          <w:sz w:val="32"/>
          <w:szCs w:val="32"/>
        </w:rPr>
      </w:pPr>
      <w:r>
        <w:rPr>
          <w:rFonts w:ascii="仿宋" w:eastAsia="仿宋" w:hAnsi="仿宋" w:cs="宋体"/>
          <w:color w:val="000000"/>
          <w:kern w:val="0"/>
          <w:sz w:val="32"/>
          <w:szCs w:val="32"/>
        </w:rPr>
        <w:t>2023</w:t>
      </w:r>
      <w:r>
        <w:rPr>
          <w:rFonts w:ascii="仿宋" w:eastAsia="仿宋" w:hAnsi="仿宋" w:cs="宋体" w:hint="eastAsia"/>
          <w:color w:val="000000"/>
          <w:kern w:val="0"/>
          <w:sz w:val="32"/>
          <w:szCs w:val="32"/>
        </w:rPr>
        <w:t>年度改善高中办学条件资金15</w:t>
      </w:r>
      <w:r>
        <w:rPr>
          <w:rFonts w:ascii="仿宋" w:eastAsia="仿宋" w:hAnsi="仿宋" w:cs="宋体"/>
          <w:color w:val="000000"/>
          <w:kern w:val="0"/>
          <w:sz w:val="32"/>
          <w:szCs w:val="32"/>
        </w:rPr>
        <w:t>08.00</w:t>
      </w:r>
      <w:r>
        <w:rPr>
          <w:rFonts w:ascii="仿宋" w:eastAsia="仿宋" w:hAnsi="仿宋" w:cs="宋体" w:hint="eastAsia"/>
          <w:color w:val="000000"/>
          <w:kern w:val="0"/>
          <w:sz w:val="32"/>
          <w:szCs w:val="32"/>
        </w:rPr>
        <w:t>万元</w:t>
      </w:r>
      <w:r w:rsidRPr="0065608C">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 xml:space="preserve"> 资金实际执行数1</w:t>
      </w:r>
      <w:r>
        <w:rPr>
          <w:rFonts w:ascii="仿宋" w:eastAsia="仿宋" w:hAnsi="仿宋" w:cs="宋体"/>
          <w:color w:val="000000"/>
          <w:kern w:val="0"/>
          <w:sz w:val="32"/>
          <w:szCs w:val="32"/>
        </w:rPr>
        <w:t>508.00</w:t>
      </w:r>
      <w:r>
        <w:rPr>
          <w:rFonts w:ascii="仿宋" w:eastAsia="仿宋" w:hAnsi="仿宋" w:cs="宋体" w:hint="eastAsia"/>
          <w:color w:val="000000"/>
          <w:kern w:val="0"/>
          <w:sz w:val="32"/>
          <w:szCs w:val="32"/>
        </w:rPr>
        <w:t>万元，执行率1</w:t>
      </w:r>
      <w:r>
        <w:rPr>
          <w:rFonts w:ascii="仿宋" w:eastAsia="仿宋" w:hAnsi="仿宋" w:cs="宋体"/>
          <w:color w:val="000000"/>
          <w:kern w:val="0"/>
          <w:sz w:val="32"/>
          <w:szCs w:val="32"/>
        </w:rPr>
        <w:t>00%</w:t>
      </w:r>
      <w:r>
        <w:rPr>
          <w:rFonts w:ascii="仿宋" w:eastAsia="仿宋" w:hAnsi="仿宋" w:cs="宋体" w:hint="eastAsia"/>
          <w:color w:val="000000"/>
          <w:kern w:val="0"/>
          <w:sz w:val="32"/>
          <w:szCs w:val="32"/>
        </w:rPr>
        <w:t>。</w:t>
      </w:r>
      <w:r w:rsidRPr="00EE602D">
        <w:rPr>
          <w:rFonts w:ascii="仿宋" w:eastAsia="仿宋" w:hAnsi="仿宋" w:cs="宋体" w:hint="eastAsia"/>
          <w:color w:val="000000"/>
          <w:kern w:val="0"/>
          <w:sz w:val="32"/>
          <w:szCs w:val="32"/>
        </w:rPr>
        <w:t>本年度实际</w:t>
      </w:r>
      <w:r>
        <w:rPr>
          <w:rFonts w:ascii="仿宋" w:eastAsia="仿宋" w:hAnsi="仿宋" w:cs="宋体" w:hint="eastAsia"/>
          <w:color w:val="000000"/>
          <w:kern w:val="0"/>
          <w:sz w:val="32"/>
          <w:szCs w:val="32"/>
        </w:rPr>
        <w:t>支出1</w:t>
      </w:r>
      <w:r>
        <w:rPr>
          <w:rFonts w:ascii="仿宋" w:eastAsia="仿宋" w:hAnsi="仿宋" w:cs="宋体"/>
          <w:color w:val="000000"/>
          <w:kern w:val="0"/>
          <w:sz w:val="32"/>
          <w:szCs w:val="32"/>
        </w:rPr>
        <w:t>350.00</w:t>
      </w:r>
      <w:r>
        <w:rPr>
          <w:rFonts w:ascii="仿宋" w:eastAsia="仿宋" w:hAnsi="仿宋" w:cs="宋体" w:hint="eastAsia"/>
          <w:color w:val="000000"/>
          <w:kern w:val="0"/>
          <w:sz w:val="32"/>
          <w:szCs w:val="32"/>
        </w:rPr>
        <w:t>万元，</w:t>
      </w:r>
      <w:r w:rsidRPr="00EE602D">
        <w:rPr>
          <w:rFonts w:ascii="仿宋" w:eastAsia="仿宋" w:hAnsi="仿宋" w:cs="宋体" w:hint="eastAsia"/>
          <w:color w:val="000000"/>
          <w:kern w:val="0"/>
          <w:sz w:val="32"/>
          <w:szCs w:val="32"/>
        </w:rPr>
        <w:t>完成</w:t>
      </w:r>
      <w:r>
        <w:rPr>
          <w:rFonts w:ascii="仿宋" w:eastAsia="仿宋" w:hAnsi="仿宋" w:cs="宋体" w:hint="eastAsia"/>
          <w:color w:val="000000"/>
          <w:kern w:val="0"/>
          <w:sz w:val="32"/>
          <w:szCs w:val="32"/>
        </w:rPr>
        <w:t>教学提升改造项目一期综合楼</w:t>
      </w:r>
      <w:r w:rsidRPr="00EE602D">
        <w:rPr>
          <w:rFonts w:ascii="仿宋" w:eastAsia="仿宋" w:hAnsi="仿宋" w:cs="宋体" w:hint="eastAsia"/>
          <w:color w:val="000000"/>
          <w:kern w:val="0"/>
          <w:sz w:val="32"/>
          <w:szCs w:val="32"/>
        </w:rPr>
        <w:t>建筑面积5954</w:t>
      </w:r>
      <w:r>
        <w:rPr>
          <w:rFonts w:ascii="仿宋" w:eastAsia="仿宋" w:hAnsi="仿宋" w:cs="宋体"/>
          <w:color w:val="000000"/>
          <w:kern w:val="0"/>
          <w:sz w:val="32"/>
          <w:szCs w:val="32"/>
        </w:rPr>
        <w:t>.00</w:t>
      </w:r>
      <w:r w:rsidRPr="00EE602D">
        <w:rPr>
          <w:rFonts w:ascii="仿宋" w:eastAsia="仿宋" w:hAnsi="仿宋" w:cs="宋体" w:hint="eastAsia"/>
          <w:color w:val="000000"/>
          <w:kern w:val="0"/>
          <w:sz w:val="32"/>
          <w:szCs w:val="32"/>
        </w:rPr>
        <w:t>平方米，完成主体结构并配套购置实验室相关教学设备。拆除原有北校门值班室,拟新建校门门房一幢,主体为地上配套完成室外给水管网、污水管网、雨水管网、采暖管网、场地硬化、场地绿化、照明工程、变配电设备、化粪池等附属安装工程。新增教室12间，新增艺术教室7间，增加学位900个， 12间实验室</w:t>
      </w:r>
      <w:r>
        <w:rPr>
          <w:rFonts w:ascii="仿宋" w:eastAsia="仿宋" w:hAnsi="仿宋" w:cs="宋体" w:hint="eastAsia"/>
          <w:color w:val="000000"/>
          <w:kern w:val="0"/>
          <w:sz w:val="32"/>
          <w:szCs w:val="32"/>
        </w:rPr>
        <w:t>待</w:t>
      </w:r>
      <w:r w:rsidRPr="00EE602D">
        <w:rPr>
          <w:rFonts w:ascii="仿宋" w:eastAsia="仿宋" w:hAnsi="仿宋" w:cs="宋体" w:hint="eastAsia"/>
          <w:color w:val="000000"/>
          <w:kern w:val="0"/>
          <w:sz w:val="32"/>
          <w:szCs w:val="32"/>
        </w:rPr>
        <w:t>装备。</w:t>
      </w:r>
    </w:p>
    <w:p w14:paraId="24744FB8" w14:textId="77777777" w:rsidR="00CC18F4" w:rsidRDefault="00CC18F4" w:rsidP="00CC18F4">
      <w:pPr>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采购建设</w:t>
      </w:r>
      <w:r w:rsidRPr="00EE602D">
        <w:rPr>
          <w:rFonts w:ascii="仿宋" w:eastAsia="仿宋" w:hAnsi="仿宋" w:cs="宋体" w:hint="eastAsia"/>
          <w:color w:val="000000"/>
          <w:kern w:val="0"/>
          <w:sz w:val="32"/>
          <w:szCs w:val="32"/>
        </w:rPr>
        <w:t>信息技术标准化考试机房</w:t>
      </w:r>
      <w:r>
        <w:rPr>
          <w:rFonts w:ascii="仿宋" w:eastAsia="仿宋" w:hAnsi="仿宋" w:cs="宋体" w:hint="eastAsia"/>
          <w:color w:val="000000"/>
          <w:kern w:val="0"/>
          <w:sz w:val="32"/>
          <w:szCs w:val="32"/>
        </w:rPr>
        <w:t>2间</w:t>
      </w:r>
      <w:r w:rsidRPr="00EE602D">
        <w:rPr>
          <w:rFonts w:ascii="仿宋" w:eastAsia="仿宋" w:hAnsi="仿宋" w:cs="宋体" w:hint="eastAsia"/>
          <w:color w:val="000000"/>
          <w:kern w:val="0"/>
          <w:sz w:val="32"/>
          <w:szCs w:val="32"/>
        </w:rPr>
        <w:t>78.6</w:t>
      </w:r>
      <w:r>
        <w:rPr>
          <w:rFonts w:ascii="仿宋" w:eastAsia="仿宋" w:hAnsi="仿宋" w:cs="宋体"/>
          <w:color w:val="000000"/>
          <w:kern w:val="0"/>
          <w:sz w:val="32"/>
          <w:szCs w:val="32"/>
        </w:rPr>
        <w:t>0</w:t>
      </w:r>
      <w:r w:rsidRPr="00EE602D">
        <w:rPr>
          <w:rFonts w:ascii="仿宋" w:eastAsia="仿宋" w:hAnsi="仿宋" w:cs="宋体" w:hint="eastAsia"/>
          <w:color w:val="000000"/>
          <w:kern w:val="0"/>
          <w:sz w:val="32"/>
          <w:szCs w:val="32"/>
        </w:rPr>
        <w:t>万元；</w:t>
      </w:r>
    </w:p>
    <w:p w14:paraId="63CBD90D" w14:textId="77777777" w:rsidR="00CC18F4" w:rsidRDefault="00CC18F4" w:rsidP="00CC18F4">
      <w:pPr>
        <w:spacing w:line="560" w:lineRule="exact"/>
        <w:ind w:firstLineChars="200" w:firstLine="640"/>
        <w:jc w:val="left"/>
        <w:rPr>
          <w:rFonts w:ascii="仿宋" w:eastAsia="仿宋" w:hAnsi="仿宋" w:cs="宋体"/>
          <w:color w:val="000000"/>
          <w:kern w:val="0"/>
          <w:sz w:val="32"/>
          <w:szCs w:val="32"/>
        </w:rPr>
      </w:pPr>
      <w:r w:rsidRPr="00EE602D">
        <w:rPr>
          <w:rFonts w:ascii="仿宋" w:eastAsia="仿宋" w:hAnsi="仿宋" w:cs="宋体" w:hint="eastAsia"/>
          <w:color w:val="000000"/>
          <w:kern w:val="0"/>
          <w:sz w:val="32"/>
          <w:szCs w:val="32"/>
        </w:rPr>
        <w:t>购置</w:t>
      </w:r>
      <w:r>
        <w:rPr>
          <w:rFonts w:ascii="仿宋" w:eastAsia="仿宋" w:hAnsi="仿宋" w:cs="宋体" w:hint="eastAsia"/>
          <w:color w:val="000000"/>
          <w:kern w:val="0"/>
          <w:sz w:val="32"/>
          <w:szCs w:val="32"/>
        </w:rPr>
        <w:t>6台</w:t>
      </w:r>
      <w:r w:rsidRPr="00EE602D">
        <w:rPr>
          <w:rFonts w:ascii="仿宋" w:eastAsia="仿宋" w:hAnsi="仿宋" w:cs="宋体" w:hint="eastAsia"/>
          <w:color w:val="000000"/>
          <w:kern w:val="0"/>
          <w:sz w:val="32"/>
          <w:szCs w:val="32"/>
        </w:rPr>
        <w:t>高考安全检测门</w:t>
      </w:r>
      <w:r>
        <w:rPr>
          <w:rFonts w:ascii="仿宋" w:eastAsia="仿宋" w:hAnsi="仿宋" w:cs="宋体"/>
          <w:color w:val="000000"/>
          <w:kern w:val="0"/>
          <w:sz w:val="32"/>
          <w:szCs w:val="32"/>
        </w:rPr>
        <w:t>29.40</w:t>
      </w:r>
      <w:r w:rsidRPr="00EE602D">
        <w:rPr>
          <w:rFonts w:ascii="仿宋" w:eastAsia="仿宋" w:hAnsi="仿宋" w:cs="宋体" w:hint="eastAsia"/>
          <w:color w:val="000000"/>
          <w:kern w:val="0"/>
          <w:sz w:val="32"/>
          <w:szCs w:val="32"/>
        </w:rPr>
        <w:t>万元</w:t>
      </w:r>
      <w:r>
        <w:rPr>
          <w:rFonts w:ascii="仿宋" w:eastAsia="仿宋" w:hAnsi="仿宋" w:cs="宋体" w:hint="eastAsia"/>
          <w:color w:val="000000"/>
          <w:kern w:val="0"/>
          <w:sz w:val="32"/>
          <w:szCs w:val="32"/>
        </w:rPr>
        <w:t>；</w:t>
      </w:r>
    </w:p>
    <w:p w14:paraId="2F83D973" w14:textId="7F46204E" w:rsidR="00DE4F80" w:rsidRDefault="00CC18F4" w:rsidP="00CC18F4">
      <w:pPr>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绿化工程5</w:t>
      </w:r>
      <w:r>
        <w:rPr>
          <w:rFonts w:ascii="仿宋" w:eastAsia="仿宋" w:hAnsi="仿宋" w:cs="宋体"/>
          <w:color w:val="000000"/>
          <w:kern w:val="0"/>
          <w:sz w:val="32"/>
          <w:szCs w:val="32"/>
        </w:rPr>
        <w:t>0.00</w:t>
      </w:r>
      <w:r>
        <w:rPr>
          <w:rFonts w:ascii="仿宋" w:eastAsia="仿宋" w:hAnsi="仿宋" w:cs="宋体" w:hint="eastAsia"/>
          <w:color w:val="000000"/>
          <w:kern w:val="0"/>
          <w:sz w:val="32"/>
          <w:szCs w:val="32"/>
        </w:rPr>
        <w:t>万元；</w:t>
      </w:r>
    </w:p>
    <w:p w14:paraId="37FDC0E3" w14:textId="77777777" w:rsidR="00CC18F4" w:rsidRPr="0065608C" w:rsidRDefault="00CC18F4" w:rsidP="00CC18F4">
      <w:pPr>
        <w:widowControl/>
        <w:shd w:val="clear" w:color="auto" w:fill="FFFFFF"/>
        <w:spacing w:line="500" w:lineRule="exact"/>
        <w:ind w:firstLineChars="200" w:firstLine="640"/>
        <w:jc w:val="left"/>
        <w:rPr>
          <w:rFonts w:ascii="仿宋" w:eastAsia="仿宋" w:hAnsi="仿宋" w:cs="宋体" w:hint="eastAsia"/>
          <w:color w:val="000000"/>
          <w:kern w:val="0"/>
          <w:sz w:val="32"/>
          <w:szCs w:val="32"/>
        </w:rPr>
      </w:pPr>
      <w:bookmarkStart w:id="1" w:name="_Hlk178019845"/>
      <w:r w:rsidRPr="0065608C">
        <w:rPr>
          <w:rFonts w:ascii="仿宋" w:eastAsia="仿宋" w:hAnsi="仿宋" w:cs="宋体" w:hint="eastAsia"/>
          <w:color w:val="000000"/>
          <w:kern w:val="0"/>
          <w:sz w:val="32"/>
          <w:szCs w:val="32"/>
        </w:rPr>
        <w:t>质量指标：项目严格按照文件精神执行</w:t>
      </w:r>
      <w:r w:rsidRPr="001F5864">
        <w:rPr>
          <w:rFonts w:ascii="仿宋" w:eastAsia="仿宋" w:hAnsi="仿宋" w:cs="宋体" w:hint="eastAsia"/>
          <w:color w:val="000000"/>
          <w:kern w:val="0"/>
          <w:sz w:val="32"/>
          <w:szCs w:val="32"/>
        </w:rPr>
        <w:t>《改善普通高中学校办学条件补助资金管理办法》、《张掖市第二中学项目建设管理办法》《甘肃省</w:t>
      </w:r>
      <w:r w:rsidRPr="001F5864">
        <w:rPr>
          <w:rFonts w:ascii="仿宋" w:eastAsia="仿宋" w:hAnsi="仿宋" w:cs="宋体"/>
          <w:color w:val="000000"/>
          <w:kern w:val="0"/>
          <w:sz w:val="32"/>
          <w:szCs w:val="32"/>
        </w:rPr>
        <w:t>2023-2024年政府集中采购目录和分散采购限额标准的通知》</w:t>
      </w:r>
      <w:r>
        <w:rPr>
          <w:rFonts w:ascii="仿宋" w:eastAsia="仿宋" w:hAnsi="仿宋" w:cs="宋体" w:hint="eastAsia"/>
          <w:color w:val="000000"/>
          <w:kern w:val="0"/>
          <w:sz w:val="32"/>
          <w:szCs w:val="32"/>
        </w:rPr>
        <w:t>。</w:t>
      </w:r>
      <w:bookmarkEnd w:id="1"/>
      <w:r w:rsidRPr="0065608C">
        <w:rPr>
          <w:rFonts w:ascii="仿宋" w:eastAsia="仿宋" w:hAnsi="仿宋" w:cs="宋体" w:hint="eastAsia"/>
          <w:color w:val="000000"/>
          <w:kern w:val="0"/>
          <w:sz w:val="32"/>
          <w:szCs w:val="32"/>
        </w:rPr>
        <w:t xml:space="preserve"> </w:t>
      </w:r>
    </w:p>
    <w:p w14:paraId="1CDD9C49" w14:textId="77777777" w:rsidR="00CC18F4" w:rsidRPr="0065608C" w:rsidRDefault="00CC18F4" w:rsidP="00CC18F4">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t xml:space="preserve">　　时效指标：20</w:t>
      </w:r>
      <w:r>
        <w:rPr>
          <w:rFonts w:ascii="仿宋" w:eastAsia="仿宋" w:hAnsi="仿宋" w:cs="宋体"/>
          <w:color w:val="000000"/>
          <w:kern w:val="0"/>
          <w:sz w:val="32"/>
          <w:szCs w:val="32"/>
        </w:rPr>
        <w:t>23</w:t>
      </w:r>
      <w:r w:rsidRPr="0065608C">
        <w:rPr>
          <w:rFonts w:ascii="仿宋" w:eastAsia="仿宋" w:hAnsi="仿宋" w:cs="宋体" w:hint="eastAsia"/>
          <w:color w:val="000000"/>
          <w:kern w:val="0"/>
          <w:sz w:val="32"/>
          <w:szCs w:val="32"/>
        </w:rPr>
        <w:t>年度1-12月</w:t>
      </w:r>
    </w:p>
    <w:p w14:paraId="7CC14B7F" w14:textId="77777777" w:rsidR="00CC18F4" w:rsidRPr="0065608C" w:rsidRDefault="00CC18F4" w:rsidP="00CC18F4">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t xml:space="preserve">　　</w:t>
      </w:r>
      <w:bookmarkStart w:id="2" w:name="_Hlk178019933"/>
      <w:r w:rsidRPr="0065608C">
        <w:rPr>
          <w:rFonts w:ascii="仿宋" w:eastAsia="仿宋" w:hAnsi="仿宋" w:cs="宋体" w:hint="eastAsia"/>
          <w:color w:val="000000"/>
          <w:kern w:val="0"/>
          <w:sz w:val="32"/>
          <w:szCs w:val="32"/>
        </w:rPr>
        <w:t>成本指标：</w:t>
      </w:r>
      <w:r w:rsidRPr="001F5864">
        <w:rPr>
          <w:rFonts w:ascii="仿宋" w:eastAsia="仿宋" w:hAnsi="仿宋" w:cs="宋体" w:hint="eastAsia"/>
          <w:color w:val="000000"/>
          <w:kern w:val="0"/>
          <w:sz w:val="32"/>
          <w:szCs w:val="32"/>
        </w:rPr>
        <w:t>成本控制水平</w:t>
      </w:r>
      <w:r w:rsidRPr="001F5864">
        <w:rPr>
          <w:rFonts w:ascii="仿宋" w:eastAsia="仿宋" w:hAnsi="仿宋" w:cs="宋体"/>
          <w:color w:val="000000"/>
          <w:kern w:val="0"/>
          <w:sz w:val="32"/>
          <w:szCs w:val="32"/>
        </w:rPr>
        <w:t>(定性)</w:t>
      </w:r>
      <w:r>
        <w:rPr>
          <w:rFonts w:ascii="仿宋" w:eastAsia="仿宋" w:hAnsi="仿宋" w:cs="宋体" w:hint="eastAsia"/>
          <w:color w:val="000000"/>
          <w:kern w:val="0"/>
          <w:sz w:val="32"/>
          <w:szCs w:val="32"/>
        </w:rPr>
        <w:t>，预算内完成项目投资总额的</w:t>
      </w:r>
      <w:r>
        <w:rPr>
          <w:rFonts w:ascii="仿宋" w:eastAsia="仿宋" w:hAnsi="仿宋" w:cs="宋体"/>
          <w:color w:val="000000"/>
          <w:kern w:val="0"/>
          <w:sz w:val="32"/>
          <w:szCs w:val="32"/>
        </w:rPr>
        <w:t>100%</w:t>
      </w:r>
      <w:r>
        <w:rPr>
          <w:rFonts w:ascii="仿宋" w:eastAsia="仿宋" w:hAnsi="仿宋" w:cs="宋体" w:hint="eastAsia"/>
          <w:color w:val="000000"/>
          <w:kern w:val="0"/>
          <w:sz w:val="32"/>
          <w:szCs w:val="32"/>
        </w:rPr>
        <w:t>。</w:t>
      </w:r>
      <w:bookmarkEnd w:id="2"/>
      <w:r w:rsidRPr="0065608C">
        <w:rPr>
          <w:rFonts w:ascii="仿宋" w:eastAsia="仿宋" w:hAnsi="仿宋" w:cs="宋体" w:hint="eastAsia"/>
          <w:color w:val="000000"/>
          <w:kern w:val="0"/>
          <w:sz w:val="32"/>
          <w:szCs w:val="32"/>
        </w:rPr>
        <w:t xml:space="preserve"> </w:t>
      </w:r>
    </w:p>
    <w:p w14:paraId="1E7A4312" w14:textId="77777777" w:rsidR="00CC18F4" w:rsidRPr="0065608C" w:rsidRDefault="00CC18F4" w:rsidP="00CC18F4">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t xml:space="preserve">　　（2）</w:t>
      </w:r>
      <w:bookmarkStart w:id="3" w:name="_Hlk178019997"/>
      <w:r w:rsidRPr="0065608C">
        <w:rPr>
          <w:rFonts w:ascii="仿宋" w:eastAsia="仿宋" w:hAnsi="仿宋" w:cs="宋体" w:hint="eastAsia"/>
          <w:color w:val="000000"/>
          <w:kern w:val="0"/>
          <w:sz w:val="32"/>
          <w:szCs w:val="32"/>
        </w:rPr>
        <w:t>效益指标完成情况分析。</w:t>
      </w:r>
    </w:p>
    <w:p w14:paraId="536BCDCC" w14:textId="77777777" w:rsidR="00CC18F4" w:rsidRPr="0065608C" w:rsidRDefault="00CC18F4" w:rsidP="00CC18F4">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t xml:space="preserve">　　社会效益：</w:t>
      </w:r>
      <w:r>
        <w:rPr>
          <w:rFonts w:ascii="仿宋" w:eastAsia="仿宋" w:hAnsi="仿宋" w:cs="宋体" w:hint="eastAsia"/>
          <w:color w:val="000000"/>
          <w:kern w:val="0"/>
          <w:sz w:val="32"/>
          <w:szCs w:val="32"/>
        </w:rPr>
        <w:t>教学水平与管理水平持续增长</w:t>
      </w:r>
      <w:r w:rsidRPr="0065608C">
        <w:rPr>
          <w:rFonts w:ascii="仿宋" w:eastAsia="仿宋" w:hAnsi="仿宋" w:cs="宋体" w:hint="eastAsia"/>
          <w:color w:val="000000"/>
          <w:kern w:val="0"/>
          <w:sz w:val="32"/>
          <w:szCs w:val="32"/>
        </w:rPr>
        <w:t>。</w:t>
      </w:r>
    </w:p>
    <w:p w14:paraId="69C2F727" w14:textId="77777777" w:rsidR="00CC18F4" w:rsidRPr="0065608C" w:rsidRDefault="00CC18F4" w:rsidP="00CC18F4">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t xml:space="preserve">　　生态效益：</w:t>
      </w:r>
      <w:r>
        <w:rPr>
          <w:rFonts w:ascii="仿宋" w:eastAsia="仿宋" w:hAnsi="仿宋" w:cs="宋体" w:hint="eastAsia"/>
          <w:color w:val="000000"/>
          <w:kern w:val="0"/>
          <w:sz w:val="32"/>
          <w:szCs w:val="32"/>
        </w:rPr>
        <w:t>绿植覆盖变化率可控范围内。</w:t>
      </w:r>
      <w:r w:rsidRPr="0065608C">
        <w:rPr>
          <w:rFonts w:ascii="仿宋" w:eastAsia="仿宋" w:hAnsi="仿宋" w:cs="宋体" w:hint="eastAsia"/>
          <w:color w:val="000000"/>
          <w:kern w:val="0"/>
          <w:sz w:val="32"/>
          <w:szCs w:val="32"/>
        </w:rPr>
        <w:t xml:space="preserve"> </w:t>
      </w:r>
    </w:p>
    <w:p w14:paraId="77909085" w14:textId="77777777" w:rsidR="00CC18F4" w:rsidRPr="0065608C" w:rsidRDefault="00CC18F4" w:rsidP="00CC18F4">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t xml:space="preserve">　　可持续影响指标达到以下目标：促进教育资源共享，推动教育教学发展长效机制。</w:t>
      </w:r>
      <w:bookmarkEnd w:id="3"/>
    </w:p>
    <w:p w14:paraId="00053A1A" w14:textId="77777777" w:rsidR="00CC18F4" w:rsidRPr="0065608C" w:rsidRDefault="00CC18F4" w:rsidP="00CC18F4">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t xml:space="preserve">　　（3）满意度指标完成情况分析。</w:t>
      </w:r>
    </w:p>
    <w:p w14:paraId="6392AD9E" w14:textId="77777777" w:rsidR="00CC18F4" w:rsidRPr="0065608C" w:rsidRDefault="00CC18F4" w:rsidP="00CC18F4">
      <w:pPr>
        <w:widowControl/>
        <w:shd w:val="clear" w:color="auto" w:fill="FFFFFF"/>
        <w:spacing w:line="500" w:lineRule="exact"/>
        <w:jc w:val="left"/>
        <w:rPr>
          <w:rFonts w:ascii="仿宋" w:eastAsia="仿宋" w:hAnsi="仿宋" w:cs="宋体" w:hint="eastAsia"/>
          <w:color w:val="000000"/>
          <w:kern w:val="0"/>
          <w:sz w:val="32"/>
          <w:szCs w:val="32"/>
        </w:rPr>
      </w:pPr>
      <w:r w:rsidRPr="0065608C">
        <w:rPr>
          <w:rFonts w:ascii="仿宋" w:eastAsia="仿宋" w:hAnsi="仿宋" w:cs="宋体" w:hint="eastAsia"/>
          <w:color w:val="000000"/>
          <w:kern w:val="0"/>
          <w:sz w:val="32"/>
          <w:szCs w:val="32"/>
        </w:rPr>
        <w:lastRenderedPageBreak/>
        <w:t xml:space="preserve">　　学生</w:t>
      </w:r>
      <w:r>
        <w:rPr>
          <w:rFonts w:ascii="仿宋" w:eastAsia="仿宋" w:hAnsi="仿宋" w:cs="宋体" w:hint="eastAsia"/>
          <w:color w:val="000000"/>
          <w:kern w:val="0"/>
          <w:sz w:val="32"/>
          <w:szCs w:val="32"/>
        </w:rPr>
        <w:t>及家长</w:t>
      </w:r>
      <w:r w:rsidRPr="0065608C">
        <w:rPr>
          <w:rFonts w:ascii="仿宋" w:eastAsia="仿宋" w:hAnsi="仿宋" w:cs="宋体" w:hint="eastAsia"/>
          <w:color w:val="000000"/>
          <w:kern w:val="0"/>
          <w:sz w:val="32"/>
          <w:szCs w:val="32"/>
        </w:rPr>
        <w:t>满意度:满意度9</w:t>
      </w:r>
      <w:r>
        <w:rPr>
          <w:rFonts w:ascii="仿宋" w:eastAsia="仿宋" w:hAnsi="仿宋" w:cs="宋体"/>
          <w:color w:val="000000"/>
          <w:kern w:val="0"/>
          <w:sz w:val="32"/>
          <w:szCs w:val="32"/>
        </w:rPr>
        <w:t>0</w:t>
      </w:r>
      <w:r w:rsidRPr="0065608C">
        <w:rPr>
          <w:rFonts w:ascii="仿宋" w:eastAsia="仿宋" w:hAnsi="仿宋" w:cs="宋体" w:hint="eastAsia"/>
          <w:color w:val="000000"/>
          <w:kern w:val="0"/>
          <w:sz w:val="32"/>
          <w:szCs w:val="32"/>
        </w:rPr>
        <w:t>%以上</w:t>
      </w:r>
    </w:p>
    <w:p w14:paraId="0D1B6CC1" w14:textId="77777777" w:rsidR="00CC18F4" w:rsidRDefault="00CC18F4" w:rsidP="00CC18F4">
      <w:pPr>
        <w:widowControl/>
        <w:shd w:val="clear" w:color="auto" w:fill="FFFFFF"/>
        <w:spacing w:line="500" w:lineRule="exact"/>
        <w:ind w:firstLine="645"/>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教职工</w:t>
      </w:r>
      <w:r w:rsidRPr="0065608C">
        <w:rPr>
          <w:rFonts w:ascii="仿宋" w:eastAsia="仿宋" w:hAnsi="仿宋" w:cs="宋体" w:hint="eastAsia"/>
          <w:color w:val="000000"/>
          <w:kern w:val="0"/>
          <w:sz w:val="32"/>
          <w:szCs w:val="32"/>
        </w:rPr>
        <w:t>满意度：满意度9</w:t>
      </w:r>
      <w:r>
        <w:rPr>
          <w:rFonts w:ascii="仿宋" w:eastAsia="仿宋" w:hAnsi="仿宋" w:cs="宋体"/>
          <w:color w:val="000000"/>
          <w:kern w:val="0"/>
          <w:sz w:val="32"/>
          <w:szCs w:val="32"/>
        </w:rPr>
        <w:t>0</w:t>
      </w:r>
      <w:r w:rsidRPr="0065608C">
        <w:rPr>
          <w:rFonts w:ascii="仿宋" w:eastAsia="仿宋" w:hAnsi="仿宋" w:cs="宋体" w:hint="eastAsia"/>
          <w:color w:val="000000"/>
          <w:kern w:val="0"/>
          <w:sz w:val="32"/>
          <w:szCs w:val="32"/>
        </w:rPr>
        <w:t xml:space="preserve">%以上　</w:t>
      </w:r>
    </w:p>
    <w:p w14:paraId="62FDA708" w14:textId="7027EE18" w:rsidR="00CC18F4" w:rsidRPr="00DE10FE" w:rsidRDefault="00CC18F4" w:rsidP="00CC18F4">
      <w:pPr>
        <w:spacing w:line="560" w:lineRule="exact"/>
        <w:ind w:firstLineChars="200" w:firstLine="640"/>
        <w:jc w:val="left"/>
        <w:rPr>
          <w:rFonts w:ascii="仿宋" w:eastAsia="仿宋" w:hAnsi="仿宋" w:cs="楷体_GB2312" w:hint="eastAsia"/>
          <w:sz w:val="32"/>
          <w:szCs w:val="32"/>
        </w:rPr>
      </w:pPr>
      <w:r w:rsidRPr="00CA29C7">
        <w:rPr>
          <w:rFonts w:ascii="仿宋" w:eastAsia="仿宋" w:hAnsi="仿宋" w:hint="eastAsia"/>
          <w:sz w:val="32"/>
          <w:szCs w:val="32"/>
        </w:rPr>
        <w:t>得分：</w:t>
      </w:r>
      <w:r>
        <w:rPr>
          <w:rFonts w:ascii="仿宋" w:eastAsia="仿宋" w:hAnsi="仿宋" w:hint="eastAsia"/>
          <w:sz w:val="32"/>
          <w:szCs w:val="32"/>
        </w:rPr>
        <w:t xml:space="preserve">100分 </w:t>
      </w:r>
      <w:r>
        <w:rPr>
          <w:rFonts w:ascii="仿宋" w:eastAsia="仿宋" w:hAnsi="仿宋"/>
          <w:sz w:val="32"/>
          <w:szCs w:val="32"/>
        </w:rPr>
        <w:t xml:space="preserve">  </w:t>
      </w:r>
      <w:r>
        <w:rPr>
          <w:rFonts w:ascii="仿宋" w:eastAsia="仿宋" w:hAnsi="仿宋" w:hint="eastAsia"/>
          <w:sz w:val="32"/>
          <w:szCs w:val="32"/>
        </w:rPr>
        <w:t>自评：优秀</w:t>
      </w:r>
    </w:p>
    <w:p w14:paraId="0B884FB9" w14:textId="39DBF9F1" w:rsidR="008F7263" w:rsidRPr="00A952BF" w:rsidRDefault="00000000" w:rsidP="002A629A">
      <w:pPr>
        <w:spacing w:line="560" w:lineRule="exact"/>
        <w:ind w:firstLineChars="200" w:firstLine="640"/>
        <w:jc w:val="left"/>
        <w:rPr>
          <w:rFonts w:ascii="黑体" w:eastAsia="黑体" w:hAnsi="黑体" w:cs="黑体" w:hint="eastAsia"/>
          <w:sz w:val="32"/>
          <w:szCs w:val="32"/>
        </w:rPr>
      </w:pPr>
      <w:r w:rsidRPr="00A952BF">
        <w:rPr>
          <w:rFonts w:ascii="黑体" w:eastAsia="黑体" w:hAnsi="黑体" w:cs="黑体" w:hint="eastAsia"/>
          <w:sz w:val="32"/>
          <w:szCs w:val="32"/>
        </w:rPr>
        <w:t>二、项目实施基本情况</w:t>
      </w:r>
    </w:p>
    <w:p w14:paraId="2890CE3E" w14:textId="77777777" w:rsidR="00165838" w:rsidRPr="00165838" w:rsidRDefault="00000000">
      <w:pPr>
        <w:spacing w:line="560" w:lineRule="exact"/>
        <w:ind w:firstLineChars="200" w:firstLine="640"/>
        <w:rPr>
          <w:rFonts w:ascii="仿宋" w:eastAsia="仿宋" w:hAnsi="仿宋" w:cs="楷体_GB2312" w:hint="eastAsia"/>
          <w:sz w:val="32"/>
          <w:szCs w:val="32"/>
        </w:rPr>
      </w:pPr>
      <w:r w:rsidRPr="00165838">
        <w:rPr>
          <w:rFonts w:ascii="仿宋" w:eastAsia="仿宋" w:hAnsi="仿宋" w:cs="楷体_GB2312" w:hint="eastAsia"/>
          <w:sz w:val="32"/>
          <w:szCs w:val="32"/>
        </w:rPr>
        <w:t>（一）项目的组织管理情况</w:t>
      </w:r>
    </w:p>
    <w:p w14:paraId="40E1AFC2" w14:textId="4659EBD5" w:rsidR="00165838" w:rsidRDefault="00165838">
      <w:pPr>
        <w:spacing w:line="560" w:lineRule="exact"/>
        <w:ind w:firstLineChars="200" w:firstLine="640"/>
        <w:rPr>
          <w:rFonts w:ascii="仿宋" w:eastAsia="仿宋" w:hAnsi="仿宋" w:cs="楷体_GB2312" w:hint="eastAsia"/>
          <w:sz w:val="32"/>
          <w:szCs w:val="32"/>
        </w:rPr>
      </w:pPr>
      <w:bookmarkStart w:id="4" w:name="_Hlk154580957"/>
      <w:r w:rsidRPr="00165838">
        <w:rPr>
          <w:rFonts w:ascii="仿宋" w:eastAsia="仿宋" w:hAnsi="仿宋" w:cs="楷体_GB2312" w:hint="eastAsia"/>
          <w:sz w:val="32"/>
          <w:szCs w:val="32"/>
        </w:rPr>
        <w:t>1、项目执行情况</w:t>
      </w:r>
    </w:p>
    <w:p w14:paraId="3FBDF807" w14:textId="77777777" w:rsidR="00165838" w:rsidRPr="00165838" w:rsidRDefault="00165838" w:rsidP="00165838">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⑴</w:t>
      </w:r>
      <w:r w:rsidRPr="00165838">
        <w:rPr>
          <w:rFonts w:ascii="仿宋" w:eastAsia="仿宋" w:hAnsi="仿宋" w:cs="楷体_GB2312" w:hint="eastAsia"/>
          <w:sz w:val="32"/>
          <w:szCs w:val="32"/>
        </w:rPr>
        <w:t>项目组织管理</w:t>
      </w:r>
    </w:p>
    <w:p w14:paraId="1F109257" w14:textId="5470BB41" w:rsidR="00165838" w:rsidRDefault="00165838" w:rsidP="00165838">
      <w:pPr>
        <w:spacing w:line="560" w:lineRule="exact"/>
        <w:ind w:firstLineChars="200" w:firstLine="640"/>
        <w:rPr>
          <w:rFonts w:ascii="仿宋" w:eastAsia="仿宋" w:hAnsi="仿宋" w:cs="楷体_GB2312" w:hint="eastAsia"/>
          <w:sz w:val="32"/>
          <w:szCs w:val="32"/>
        </w:rPr>
      </w:pPr>
      <w:r w:rsidRPr="00165838">
        <w:rPr>
          <w:rFonts w:ascii="仿宋" w:eastAsia="仿宋" w:hAnsi="仿宋" w:cs="楷体_GB2312" w:hint="eastAsia"/>
          <w:sz w:val="32"/>
          <w:szCs w:val="32"/>
        </w:rPr>
        <w:t>项目组织结构：学校成立了以校长为组长、各部门负责人参与的项目领导小组，确保项目的顺利推进</w:t>
      </w:r>
      <w:r w:rsidR="00653D13">
        <w:rPr>
          <w:rFonts w:ascii="仿宋" w:eastAsia="仿宋" w:hAnsi="仿宋" w:cs="楷体_GB2312" w:hint="eastAsia"/>
          <w:sz w:val="32"/>
          <w:szCs w:val="32"/>
        </w:rPr>
        <w:t>；</w:t>
      </w:r>
      <w:r w:rsidRPr="00165838">
        <w:rPr>
          <w:rFonts w:ascii="仿宋" w:eastAsia="仿宋" w:hAnsi="仿宋" w:cs="楷体_GB2312" w:hint="eastAsia"/>
          <w:sz w:val="32"/>
          <w:szCs w:val="32"/>
        </w:rPr>
        <w:t>规章制度建设：学校制定了项目管理制度、设备使用制度等，确保项目实施的规范性和高效性</w:t>
      </w:r>
      <w:r w:rsidR="00653D13">
        <w:rPr>
          <w:rFonts w:ascii="仿宋" w:eastAsia="仿宋" w:hAnsi="仿宋" w:cs="楷体_GB2312" w:hint="eastAsia"/>
          <w:sz w:val="32"/>
          <w:szCs w:val="32"/>
        </w:rPr>
        <w:t>；</w:t>
      </w:r>
      <w:r w:rsidRPr="00165838">
        <w:rPr>
          <w:rFonts w:ascii="仿宋" w:eastAsia="仿宋" w:hAnsi="仿宋" w:cs="楷体_GB2312" w:hint="eastAsia"/>
          <w:sz w:val="32"/>
          <w:szCs w:val="32"/>
        </w:rPr>
        <w:t>资源调配：学校合理调配人力、物力资源，确保项目所需资源的及时供应。</w:t>
      </w:r>
    </w:p>
    <w:p w14:paraId="0BA83863" w14:textId="599EAB16" w:rsidR="00653D13" w:rsidRPr="00653D13" w:rsidRDefault="00165838" w:rsidP="00653D13">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⑵</w:t>
      </w:r>
      <w:r w:rsidR="00653D13" w:rsidRPr="00653D13">
        <w:rPr>
          <w:rFonts w:ascii="仿宋" w:eastAsia="仿宋" w:hAnsi="仿宋" w:cs="楷体_GB2312" w:hint="eastAsia"/>
          <w:sz w:val="32"/>
          <w:szCs w:val="32"/>
        </w:rPr>
        <w:t>项目执行情况</w:t>
      </w:r>
    </w:p>
    <w:p w14:paraId="58014BB9" w14:textId="140C83E3" w:rsidR="00165838" w:rsidRDefault="00653D13" w:rsidP="00653D13">
      <w:pPr>
        <w:spacing w:line="560" w:lineRule="exact"/>
        <w:ind w:firstLineChars="200" w:firstLine="640"/>
        <w:rPr>
          <w:rFonts w:ascii="仿宋" w:eastAsia="仿宋" w:hAnsi="仿宋" w:cs="楷体_GB2312" w:hint="eastAsia"/>
          <w:sz w:val="32"/>
          <w:szCs w:val="32"/>
        </w:rPr>
      </w:pPr>
      <w:r w:rsidRPr="00653D13">
        <w:rPr>
          <w:rFonts w:ascii="仿宋" w:eastAsia="仿宋" w:hAnsi="仿宋" w:cs="楷体_GB2312" w:hint="eastAsia"/>
          <w:sz w:val="32"/>
          <w:szCs w:val="32"/>
        </w:rPr>
        <w:t>项目启动：学校按照项目计划，明确了项目目标、范围、时间表和预算</w:t>
      </w:r>
      <w:r>
        <w:rPr>
          <w:rFonts w:ascii="仿宋" w:eastAsia="仿宋" w:hAnsi="仿宋" w:cs="楷体_GB2312" w:hint="eastAsia"/>
          <w:sz w:val="32"/>
          <w:szCs w:val="32"/>
        </w:rPr>
        <w:t>；</w:t>
      </w:r>
      <w:r w:rsidRPr="00653D13">
        <w:rPr>
          <w:rFonts w:ascii="仿宋" w:eastAsia="仿宋" w:hAnsi="仿宋" w:cs="楷体_GB2312" w:hint="eastAsia"/>
          <w:sz w:val="32"/>
          <w:szCs w:val="32"/>
        </w:rPr>
        <w:t>任务分配与执行：学校按照项目计划，将任务分配给各相关部门和人员，确保项目按照预定时间节点推进</w:t>
      </w:r>
      <w:r>
        <w:rPr>
          <w:rFonts w:ascii="仿宋" w:eastAsia="仿宋" w:hAnsi="仿宋" w:cs="楷体_GB2312" w:hint="eastAsia"/>
          <w:sz w:val="32"/>
          <w:szCs w:val="32"/>
        </w:rPr>
        <w:t>；</w:t>
      </w:r>
      <w:r w:rsidRPr="00653D13">
        <w:rPr>
          <w:rFonts w:ascii="仿宋" w:eastAsia="仿宋" w:hAnsi="仿宋" w:cs="楷体_GB2312" w:hint="eastAsia"/>
          <w:sz w:val="32"/>
          <w:szCs w:val="32"/>
        </w:rPr>
        <w:t>进度监控：学校定期对项目进度进行监控，及时发现并解决问题，确保项目按照预定计划进行</w:t>
      </w:r>
      <w:r>
        <w:rPr>
          <w:rFonts w:ascii="仿宋" w:eastAsia="仿宋" w:hAnsi="仿宋" w:cs="楷体_GB2312" w:hint="eastAsia"/>
          <w:sz w:val="32"/>
          <w:szCs w:val="32"/>
        </w:rPr>
        <w:t>；</w:t>
      </w:r>
      <w:r w:rsidRPr="00653D13">
        <w:rPr>
          <w:rFonts w:ascii="仿宋" w:eastAsia="仿宋" w:hAnsi="仿宋" w:cs="楷体_GB2312" w:hint="eastAsia"/>
          <w:sz w:val="32"/>
          <w:szCs w:val="32"/>
        </w:rPr>
        <w:t xml:space="preserve"> 风险管理：学校针对可能出现的风险，制定了风险管理计划，确保项目在面临风险时能够迅速应对。</w:t>
      </w:r>
    </w:p>
    <w:p w14:paraId="52902522" w14:textId="77777777" w:rsidR="00653D13" w:rsidRPr="00653D13" w:rsidRDefault="00165838" w:rsidP="00653D13">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⑶</w:t>
      </w:r>
      <w:r w:rsidR="00653D13" w:rsidRPr="00653D13">
        <w:rPr>
          <w:rFonts w:ascii="仿宋" w:eastAsia="仿宋" w:hAnsi="仿宋" w:cs="楷体_GB2312" w:hint="eastAsia"/>
          <w:sz w:val="32"/>
          <w:szCs w:val="32"/>
        </w:rPr>
        <w:t>项目成果</w:t>
      </w:r>
    </w:p>
    <w:p w14:paraId="04C6BC95" w14:textId="3F2C69D7" w:rsidR="00165838" w:rsidRDefault="00653D13" w:rsidP="00653D13">
      <w:pPr>
        <w:spacing w:line="560" w:lineRule="exact"/>
        <w:ind w:firstLineChars="200" w:firstLine="640"/>
        <w:rPr>
          <w:rFonts w:ascii="仿宋" w:eastAsia="仿宋" w:hAnsi="仿宋" w:cs="楷体_GB2312" w:hint="eastAsia"/>
          <w:sz w:val="32"/>
          <w:szCs w:val="32"/>
        </w:rPr>
      </w:pPr>
      <w:r w:rsidRPr="00653D13">
        <w:rPr>
          <w:rFonts w:ascii="仿宋" w:eastAsia="仿宋" w:hAnsi="仿宋" w:cs="楷体_GB2312" w:hint="eastAsia"/>
          <w:sz w:val="32"/>
          <w:szCs w:val="32"/>
        </w:rPr>
        <w:t>通过项目的实施，学校取得了以下成果：教育教学质量得到提升，学生的综合素质得到提高</w:t>
      </w:r>
      <w:r>
        <w:rPr>
          <w:rFonts w:ascii="仿宋" w:eastAsia="仿宋" w:hAnsi="仿宋" w:cs="楷体_GB2312" w:hint="eastAsia"/>
          <w:sz w:val="32"/>
          <w:szCs w:val="32"/>
        </w:rPr>
        <w:t>；</w:t>
      </w:r>
      <w:r w:rsidRPr="00653D13">
        <w:rPr>
          <w:rFonts w:ascii="仿宋" w:eastAsia="仿宋" w:hAnsi="仿宋" w:cs="楷体_GB2312" w:hint="eastAsia"/>
          <w:sz w:val="32"/>
          <w:szCs w:val="32"/>
        </w:rPr>
        <w:t>教师教育教学能力得到提升，教育教学理念得到更新</w:t>
      </w:r>
      <w:r>
        <w:rPr>
          <w:rFonts w:ascii="仿宋" w:eastAsia="仿宋" w:hAnsi="仿宋" w:cs="楷体_GB2312" w:hint="eastAsia"/>
          <w:sz w:val="32"/>
          <w:szCs w:val="32"/>
        </w:rPr>
        <w:t>；</w:t>
      </w:r>
      <w:r w:rsidRPr="00653D13">
        <w:rPr>
          <w:rFonts w:ascii="仿宋" w:eastAsia="仿宋" w:hAnsi="仿宋" w:cs="楷体_GB2312" w:hint="eastAsia"/>
          <w:sz w:val="32"/>
          <w:szCs w:val="32"/>
        </w:rPr>
        <w:t>学校教育教学环境得到改善，为师生提供了更好的学习环境。</w:t>
      </w:r>
    </w:p>
    <w:bookmarkEnd w:id="4"/>
    <w:p w14:paraId="75F5414D" w14:textId="77777777" w:rsidR="00165838" w:rsidRDefault="00165838">
      <w:pPr>
        <w:spacing w:line="560" w:lineRule="exact"/>
        <w:ind w:firstLineChars="200" w:firstLine="640"/>
        <w:rPr>
          <w:rFonts w:ascii="仿宋" w:eastAsia="仿宋" w:hAnsi="仿宋" w:cs="楷体_GB2312" w:hint="eastAsia"/>
          <w:sz w:val="32"/>
          <w:szCs w:val="32"/>
        </w:rPr>
      </w:pPr>
      <w:r w:rsidRPr="00165838">
        <w:rPr>
          <w:rFonts w:ascii="仿宋" w:eastAsia="仿宋" w:hAnsi="仿宋" w:cs="楷体_GB2312" w:hint="eastAsia"/>
          <w:sz w:val="32"/>
          <w:szCs w:val="32"/>
        </w:rPr>
        <w:lastRenderedPageBreak/>
        <w:t>2、采取的纠偏相关措施</w:t>
      </w:r>
    </w:p>
    <w:p w14:paraId="227A3B2B" w14:textId="5451D211" w:rsidR="00700D91" w:rsidRDefault="00700D91">
      <w:pPr>
        <w:spacing w:line="560" w:lineRule="exact"/>
        <w:ind w:firstLineChars="200" w:firstLine="640"/>
        <w:rPr>
          <w:rFonts w:ascii="仿宋" w:eastAsia="仿宋" w:hAnsi="仿宋" w:cs="楷体_GB2312" w:hint="eastAsia"/>
          <w:sz w:val="32"/>
          <w:szCs w:val="32"/>
        </w:rPr>
      </w:pPr>
      <w:bookmarkStart w:id="5" w:name="_Hlk154581064"/>
      <w:r w:rsidRPr="00700D91">
        <w:rPr>
          <w:rFonts w:ascii="仿宋" w:eastAsia="仿宋" w:hAnsi="仿宋" w:cs="楷体_GB2312" w:hint="eastAsia"/>
          <w:sz w:val="32"/>
          <w:szCs w:val="32"/>
        </w:rPr>
        <w:t>为了确保项目的顺利进行，需要及时采取纠偏措施。</w:t>
      </w:r>
      <w:r>
        <w:rPr>
          <w:rFonts w:ascii="仿宋" w:eastAsia="仿宋" w:hAnsi="仿宋" w:cs="楷体_GB2312" w:hint="eastAsia"/>
          <w:sz w:val="32"/>
          <w:szCs w:val="32"/>
        </w:rPr>
        <w:t>我校在项目</w:t>
      </w:r>
      <w:r w:rsidRPr="00700D91">
        <w:rPr>
          <w:rFonts w:ascii="仿宋" w:eastAsia="仿宋" w:hAnsi="仿宋" w:cs="楷体_GB2312" w:hint="eastAsia"/>
          <w:sz w:val="32"/>
          <w:szCs w:val="32"/>
        </w:rPr>
        <w:t>执行过程中</w:t>
      </w:r>
      <w:r>
        <w:rPr>
          <w:rFonts w:ascii="仿宋" w:eastAsia="仿宋" w:hAnsi="仿宋" w:cs="楷体_GB2312" w:hint="eastAsia"/>
          <w:sz w:val="32"/>
          <w:szCs w:val="32"/>
        </w:rPr>
        <w:t>采取以下</w:t>
      </w:r>
      <w:r w:rsidRPr="00700D91">
        <w:rPr>
          <w:rFonts w:ascii="仿宋" w:eastAsia="仿宋" w:hAnsi="仿宋" w:cs="楷体_GB2312" w:hint="eastAsia"/>
          <w:sz w:val="32"/>
          <w:szCs w:val="32"/>
        </w:rPr>
        <w:t>常见的纠偏措施，包括调整计划、增加资源、优化流程、加强沟通等。</w:t>
      </w:r>
    </w:p>
    <w:p w14:paraId="6A939214" w14:textId="54130948" w:rsidR="00700D91" w:rsidRPr="00700D91" w:rsidRDefault="00700D91" w:rsidP="00700D91">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⑴</w:t>
      </w:r>
      <w:r w:rsidRPr="00700D91">
        <w:rPr>
          <w:rFonts w:ascii="仿宋" w:eastAsia="仿宋" w:hAnsi="仿宋" w:cs="楷体_GB2312" w:hint="eastAsia"/>
          <w:sz w:val="32"/>
          <w:szCs w:val="32"/>
        </w:rPr>
        <w:t>调整计划。当项目出现偏离计划的情况时，首先需要对计划进行调整。这可能包括重新安排项目进度、调整资源分配、修改目标等。在调整计划时，需要充分考虑实际情况，确保调整后的计划具有可行性和可操作性。</w:t>
      </w:r>
    </w:p>
    <w:p w14:paraId="1A3F72EE" w14:textId="0E9E368B" w:rsidR="00700D91" w:rsidRDefault="00700D91" w:rsidP="00700D91">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⑵</w:t>
      </w:r>
      <w:r w:rsidRPr="00700D91">
        <w:rPr>
          <w:rFonts w:ascii="仿宋" w:eastAsia="仿宋" w:hAnsi="仿宋" w:cs="楷体_GB2312" w:hint="eastAsia"/>
          <w:sz w:val="32"/>
          <w:szCs w:val="32"/>
        </w:rPr>
        <w:t>增加资源</w:t>
      </w:r>
      <w:r>
        <w:rPr>
          <w:rFonts w:ascii="仿宋" w:eastAsia="仿宋" w:hAnsi="仿宋" w:cs="楷体_GB2312" w:hint="eastAsia"/>
          <w:sz w:val="32"/>
          <w:szCs w:val="32"/>
        </w:rPr>
        <w:t>。</w:t>
      </w:r>
      <w:r w:rsidRPr="00700D91">
        <w:rPr>
          <w:rFonts w:ascii="仿宋" w:eastAsia="仿宋" w:hAnsi="仿宋" w:cs="楷体_GB2312" w:hint="eastAsia"/>
          <w:sz w:val="32"/>
          <w:szCs w:val="32"/>
        </w:rPr>
        <w:t>当项目需要更多的资源来支持时，可以考虑增加人力、物力、财力等资源。</w:t>
      </w:r>
    </w:p>
    <w:p w14:paraId="459F4895" w14:textId="669F1BDB" w:rsidR="00700D91" w:rsidRDefault="00700D91" w:rsidP="00700D91">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⑶</w:t>
      </w:r>
      <w:r w:rsidRPr="00700D91">
        <w:rPr>
          <w:rFonts w:ascii="仿宋" w:eastAsia="仿宋" w:hAnsi="仿宋" w:cs="楷体_GB2312" w:hint="eastAsia"/>
          <w:sz w:val="32"/>
          <w:szCs w:val="32"/>
        </w:rPr>
        <w:t>优化流程</w:t>
      </w:r>
      <w:r>
        <w:rPr>
          <w:rFonts w:ascii="仿宋" w:eastAsia="仿宋" w:hAnsi="仿宋" w:cs="楷体_GB2312" w:hint="eastAsia"/>
          <w:sz w:val="32"/>
          <w:szCs w:val="32"/>
        </w:rPr>
        <w:t>。</w:t>
      </w:r>
      <w:r w:rsidRPr="00700D91">
        <w:rPr>
          <w:rFonts w:ascii="仿宋" w:eastAsia="仿宋" w:hAnsi="仿宋" w:cs="楷体_GB2312" w:hint="eastAsia"/>
          <w:sz w:val="32"/>
          <w:szCs w:val="32"/>
        </w:rPr>
        <w:t>优化流程是提高项目执行效率的重要措施。通过对项目流程进行分析和改进，可以减少不必要的环节和浪费，提高工作效率。</w:t>
      </w:r>
    </w:p>
    <w:p w14:paraId="17BDA585" w14:textId="2325026C" w:rsidR="00700D91" w:rsidRDefault="00700D91" w:rsidP="00700D91">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⑷</w:t>
      </w:r>
      <w:r w:rsidRPr="00700D91">
        <w:rPr>
          <w:rFonts w:ascii="仿宋" w:eastAsia="仿宋" w:hAnsi="仿宋" w:cs="楷体_GB2312" w:hint="eastAsia"/>
          <w:sz w:val="32"/>
          <w:szCs w:val="32"/>
        </w:rPr>
        <w:t>加强沟通</w:t>
      </w:r>
      <w:r>
        <w:rPr>
          <w:rFonts w:ascii="仿宋" w:eastAsia="仿宋" w:hAnsi="仿宋" w:cs="楷体_GB2312" w:hint="eastAsia"/>
          <w:sz w:val="32"/>
          <w:szCs w:val="32"/>
        </w:rPr>
        <w:t>。</w:t>
      </w:r>
      <w:r w:rsidRPr="00700D91">
        <w:rPr>
          <w:rFonts w:ascii="仿宋" w:eastAsia="仿宋" w:hAnsi="仿宋" w:cs="楷体_GB2312" w:hint="eastAsia"/>
          <w:sz w:val="32"/>
          <w:szCs w:val="32"/>
        </w:rPr>
        <w:t>加强沟通是确保项目顺利进行的重要措施之一。通过加强与团队成员、客户、供应商等的沟通，可以及时了解项目的进展情况、发现和解决问题。</w:t>
      </w:r>
    </w:p>
    <w:bookmarkEnd w:id="5"/>
    <w:p w14:paraId="076733EB" w14:textId="5CD73004" w:rsidR="008F7263" w:rsidRDefault="00165838">
      <w:pPr>
        <w:spacing w:line="560" w:lineRule="exact"/>
        <w:ind w:firstLineChars="200" w:firstLine="640"/>
        <w:rPr>
          <w:rFonts w:ascii="仿宋" w:eastAsia="仿宋" w:hAnsi="仿宋" w:cs="楷体_GB2312" w:hint="eastAsia"/>
          <w:sz w:val="32"/>
          <w:szCs w:val="32"/>
        </w:rPr>
      </w:pPr>
      <w:r w:rsidRPr="00165838">
        <w:rPr>
          <w:rFonts w:ascii="仿宋" w:eastAsia="仿宋" w:hAnsi="仿宋" w:cs="楷体_GB2312" w:hint="eastAsia"/>
          <w:sz w:val="32"/>
          <w:szCs w:val="32"/>
        </w:rPr>
        <w:t>3、项目管理制度及执行情况</w:t>
      </w:r>
    </w:p>
    <w:p w14:paraId="0CFC24A0" w14:textId="72775B23" w:rsidR="006D18D5" w:rsidRDefault="006D18D5" w:rsidP="006D18D5">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⑴项目管理制度。</w:t>
      </w:r>
      <w:r w:rsidRPr="006D18D5">
        <w:rPr>
          <w:rFonts w:ascii="仿宋" w:eastAsia="仿宋" w:hAnsi="仿宋" w:cs="楷体_GB2312" w:hint="eastAsia"/>
          <w:sz w:val="32"/>
          <w:szCs w:val="32"/>
        </w:rPr>
        <w:t>为了确保项目的顺利进行，提高项目执行效率和质量，我</w:t>
      </w:r>
      <w:r>
        <w:rPr>
          <w:rFonts w:ascii="仿宋" w:eastAsia="仿宋" w:hAnsi="仿宋" w:cs="楷体_GB2312" w:hint="eastAsia"/>
          <w:sz w:val="32"/>
          <w:szCs w:val="32"/>
        </w:rPr>
        <w:t>校</w:t>
      </w:r>
      <w:r w:rsidRPr="006D18D5">
        <w:rPr>
          <w:rFonts w:ascii="仿宋" w:eastAsia="仿宋" w:hAnsi="仿宋" w:cs="楷体_GB2312" w:hint="eastAsia"/>
          <w:sz w:val="32"/>
          <w:szCs w:val="32"/>
        </w:rPr>
        <w:t>制定了一套完整的项目管理制度。该制度包括以下几个方面：项目立项与审批：项目立项前需要进行充分的市场调研和可行性分析，确保项目的合理性和可行性</w:t>
      </w:r>
      <w:r>
        <w:rPr>
          <w:rFonts w:ascii="仿宋" w:eastAsia="仿宋" w:hAnsi="仿宋" w:cs="楷体_GB2312" w:hint="eastAsia"/>
          <w:sz w:val="32"/>
          <w:szCs w:val="32"/>
        </w:rPr>
        <w:t>；</w:t>
      </w:r>
      <w:r w:rsidRPr="006D18D5">
        <w:rPr>
          <w:rFonts w:ascii="仿宋" w:eastAsia="仿宋" w:hAnsi="仿宋" w:cs="楷体_GB2312" w:hint="eastAsia"/>
          <w:sz w:val="32"/>
          <w:szCs w:val="32"/>
        </w:rPr>
        <w:t>项目计划与进度管理：项目计划是项目执行的基础，需制定详细的项目计划和进度表，明确各阶段的任务和时间节点。同时，需定期对项目进度进行监控和调整，确保项目</w:t>
      </w:r>
      <w:r w:rsidRPr="006D18D5">
        <w:rPr>
          <w:rFonts w:ascii="仿宋" w:eastAsia="仿宋" w:hAnsi="仿宋" w:cs="楷体_GB2312" w:hint="eastAsia"/>
          <w:sz w:val="32"/>
          <w:szCs w:val="32"/>
        </w:rPr>
        <w:lastRenderedPageBreak/>
        <w:t>按计划推进</w:t>
      </w:r>
      <w:r>
        <w:rPr>
          <w:rFonts w:ascii="仿宋" w:eastAsia="仿宋" w:hAnsi="仿宋" w:cs="楷体_GB2312" w:hint="eastAsia"/>
          <w:sz w:val="32"/>
          <w:szCs w:val="32"/>
        </w:rPr>
        <w:t>；</w:t>
      </w:r>
      <w:r w:rsidRPr="006D18D5">
        <w:rPr>
          <w:rFonts w:ascii="仿宋" w:eastAsia="仿宋" w:hAnsi="仿宋" w:cs="楷体_GB2312" w:hint="eastAsia"/>
          <w:sz w:val="32"/>
          <w:szCs w:val="32"/>
        </w:rPr>
        <w:t>资源管理：项目执行过程中需合理分配人力、物力、财力等资源，确保资源的有效利用和项目的顺利进行。同时，需建立资源调配机制，及时应对项目资源短缺的情况</w:t>
      </w:r>
      <w:r>
        <w:rPr>
          <w:rFonts w:ascii="仿宋" w:eastAsia="仿宋" w:hAnsi="仿宋" w:cs="楷体_GB2312" w:hint="eastAsia"/>
          <w:sz w:val="32"/>
          <w:szCs w:val="32"/>
        </w:rPr>
        <w:t>；</w:t>
      </w:r>
      <w:r w:rsidRPr="006D18D5">
        <w:rPr>
          <w:rFonts w:ascii="仿宋" w:eastAsia="仿宋" w:hAnsi="仿宋" w:cs="楷体_GB2312" w:hint="eastAsia"/>
          <w:sz w:val="32"/>
          <w:szCs w:val="32"/>
        </w:rPr>
        <w:t>风险管理：项目执行过程中会面临各种风险，需建立风险识别、评估和控制机制，及时发现和解决问题，确保项目的稳定性和安全性</w:t>
      </w:r>
      <w:r>
        <w:rPr>
          <w:rFonts w:ascii="仿宋" w:eastAsia="仿宋" w:hAnsi="仿宋" w:cs="楷体_GB2312" w:hint="eastAsia"/>
          <w:sz w:val="32"/>
          <w:szCs w:val="32"/>
        </w:rPr>
        <w:t>；</w:t>
      </w:r>
      <w:r w:rsidRPr="006D18D5">
        <w:rPr>
          <w:rFonts w:ascii="仿宋" w:eastAsia="仿宋" w:hAnsi="仿宋" w:cs="楷体_GB2312" w:hint="eastAsia"/>
          <w:sz w:val="32"/>
          <w:szCs w:val="32"/>
        </w:rPr>
        <w:t>质量管理：项目执行过程中需注重质量管理，建立质量管理体系，确保项目的质量符合相关标准和客户要求。同时，需对项目质量进行定期检查和评估，及时发现和改进质量问题。</w:t>
      </w:r>
    </w:p>
    <w:p w14:paraId="5B122E58" w14:textId="67F03617" w:rsidR="006D18D5" w:rsidRPr="00165838" w:rsidRDefault="006D18D5" w:rsidP="006D18D5">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⑵项目管理制度执行情况。</w:t>
      </w:r>
      <w:r w:rsidRPr="006D18D5">
        <w:rPr>
          <w:rFonts w:ascii="仿宋" w:eastAsia="仿宋" w:hAnsi="仿宋" w:cs="楷体_GB2312" w:hint="eastAsia"/>
          <w:sz w:val="32"/>
          <w:szCs w:val="32"/>
        </w:rPr>
        <w:t>我</w:t>
      </w:r>
      <w:r>
        <w:rPr>
          <w:rFonts w:ascii="仿宋" w:eastAsia="仿宋" w:hAnsi="仿宋" w:cs="楷体_GB2312" w:hint="eastAsia"/>
          <w:sz w:val="32"/>
          <w:szCs w:val="32"/>
        </w:rPr>
        <w:t>校</w:t>
      </w:r>
      <w:r w:rsidRPr="006D18D5">
        <w:rPr>
          <w:rFonts w:ascii="仿宋" w:eastAsia="仿宋" w:hAnsi="仿宋" w:cs="楷体_GB2312" w:hint="eastAsia"/>
          <w:sz w:val="32"/>
          <w:szCs w:val="32"/>
        </w:rPr>
        <w:t>已按照上述项目管理制度进行了多个项目的执行和管理</w:t>
      </w:r>
      <w:r>
        <w:rPr>
          <w:rFonts w:ascii="仿宋" w:eastAsia="仿宋" w:hAnsi="仿宋" w:cs="楷体_GB2312" w:hint="eastAsia"/>
          <w:sz w:val="32"/>
          <w:szCs w:val="32"/>
        </w:rPr>
        <w:t>，</w:t>
      </w:r>
      <w:r w:rsidRPr="006D18D5">
        <w:rPr>
          <w:rFonts w:ascii="仿宋" w:eastAsia="仿宋" w:hAnsi="仿宋" w:cs="楷体_GB2312" w:hint="eastAsia"/>
          <w:sz w:val="32"/>
          <w:szCs w:val="32"/>
        </w:rPr>
        <w:t>以下是对执行情况的简要概述</w:t>
      </w:r>
      <w:r>
        <w:rPr>
          <w:rFonts w:ascii="仿宋" w:eastAsia="仿宋" w:hAnsi="仿宋" w:cs="楷体_GB2312" w:hint="eastAsia"/>
          <w:sz w:val="32"/>
          <w:szCs w:val="32"/>
        </w:rPr>
        <w:t>。</w:t>
      </w:r>
      <w:r w:rsidRPr="006D18D5">
        <w:rPr>
          <w:rFonts w:ascii="仿宋" w:eastAsia="仿宋" w:hAnsi="仿宋" w:cs="楷体_GB2312" w:hint="eastAsia"/>
          <w:sz w:val="32"/>
          <w:szCs w:val="32"/>
        </w:rPr>
        <w:t>项目立项与审批：所有项目在立项前都经过了充分的市场调研和可行性分析，并经过多级审批流程进行审批。确保了项目的合规性和风险控制</w:t>
      </w:r>
      <w:r>
        <w:rPr>
          <w:rFonts w:ascii="仿宋" w:eastAsia="仿宋" w:hAnsi="仿宋" w:cs="楷体_GB2312" w:hint="eastAsia"/>
          <w:sz w:val="32"/>
          <w:szCs w:val="32"/>
        </w:rPr>
        <w:t>；</w:t>
      </w:r>
      <w:r w:rsidRPr="006D18D5">
        <w:rPr>
          <w:rFonts w:ascii="仿宋" w:eastAsia="仿宋" w:hAnsi="仿宋" w:cs="楷体_GB2312" w:hint="eastAsia"/>
          <w:sz w:val="32"/>
          <w:szCs w:val="32"/>
        </w:rPr>
        <w:t>项目计划与进度管理：我们制定了详细的项目计划和进度表，并定期对项目进度进行监控和调整。在项目执行过程中，我们及时发现并解决了进度延误等问题，确保了项目的顺利进行</w:t>
      </w:r>
      <w:r>
        <w:rPr>
          <w:rFonts w:ascii="仿宋" w:eastAsia="仿宋" w:hAnsi="仿宋" w:cs="楷体_GB2312" w:hint="eastAsia"/>
          <w:sz w:val="32"/>
          <w:szCs w:val="32"/>
        </w:rPr>
        <w:t>；</w:t>
      </w:r>
      <w:r w:rsidRPr="006D18D5">
        <w:rPr>
          <w:rFonts w:ascii="仿宋" w:eastAsia="仿宋" w:hAnsi="仿宋" w:cs="楷体_GB2312" w:hint="eastAsia"/>
          <w:sz w:val="32"/>
          <w:szCs w:val="32"/>
        </w:rPr>
        <w:t>资源管理：我们根据项目需求合理分配了人力、物力、财力等资源，并建立了资源调配机制。在资源短缺的情况下，我们及时进行了资源调配和补充，确保了项目的顺利进行</w:t>
      </w:r>
      <w:r>
        <w:rPr>
          <w:rFonts w:ascii="仿宋" w:eastAsia="仿宋" w:hAnsi="仿宋" w:cs="楷体_GB2312" w:hint="eastAsia"/>
          <w:sz w:val="32"/>
          <w:szCs w:val="32"/>
        </w:rPr>
        <w:t>；</w:t>
      </w:r>
      <w:r w:rsidRPr="006D18D5">
        <w:rPr>
          <w:rFonts w:ascii="仿宋" w:eastAsia="仿宋" w:hAnsi="仿宋" w:cs="楷体_GB2312" w:hint="eastAsia"/>
          <w:sz w:val="32"/>
          <w:szCs w:val="32"/>
        </w:rPr>
        <w:t xml:space="preserve"> 风险管理：我们建立了风险识别、评估和控制机制，及时发现并解决了项目执行过程中的各种风险问题。这确保了项目的稳定性和安全性</w:t>
      </w:r>
      <w:r>
        <w:rPr>
          <w:rFonts w:ascii="仿宋" w:eastAsia="仿宋" w:hAnsi="仿宋" w:cs="楷体_GB2312" w:hint="eastAsia"/>
          <w:sz w:val="32"/>
          <w:szCs w:val="32"/>
        </w:rPr>
        <w:t>；</w:t>
      </w:r>
      <w:r w:rsidRPr="006D18D5">
        <w:rPr>
          <w:rFonts w:ascii="仿宋" w:eastAsia="仿宋" w:hAnsi="仿宋" w:cs="楷体_GB2312" w:hint="eastAsia"/>
          <w:sz w:val="32"/>
          <w:szCs w:val="32"/>
        </w:rPr>
        <w:t xml:space="preserve"> 质量管理：我们建立了质量管理体系，对项目质量进行了定期检查和评估。在发现质量问题后，我们及时进行了改进和</w:t>
      </w:r>
      <w:r w:rsidRPr="006D18D5">
        <w:rPr>
          <w:rFonts w:ascii="仿宋" w:eastAsia="仿宋" w:hAnsi="仿宋" w:cs="楷体_GB2312" w:hint="eastAsia"/>
          <w:sz w:val="32"/>
          <w:szCs w:val="32"/>
        </w:rPr>
        <w:lastRenderedPageBreak/>
        <w:t>调整，确保了项目的质量符合相关标准和</w:t>
      </w:r>
      <w:r>
        <w:rPr>
          <w:rFonts w:ascii="仿宋" w:eastAsia="仿宋" w:hAnsi="仿宋" w:cs="楷体_GB2312" w:hint="eastAsia"/>
          <w:sz w:val="32"/>
          <w:szCs w:val="32"/>
        </w:rPr>
        <w:t>建设</w:t>
      </w:r>
      <w:r w:rsidRPr="006D18D5">
        <w:rPr>
          <w:rFonts w:ascii="仿宋" w:eastAsia="仿宋" w:hAnsi="仿宋" w:cs="楷体_GB2312" w:hint="eastAsia"/>
          <w:sz w:val="32"/>
          <w:szCs w:val="32"/>
        </w:rPr>
        <w:t>要求。</w:t>
      </w:r>
    </w:p>
    <w:p w14:paraId="1D3F6B55" w14:textId="66E1B383" w:rsidR="008F7263" w:rsidRPr="001677A7" w:rsidRDefault="00000000">
      <w:pPr>
        <w:spacing w:line="560" w:lineRule="exact"/>
        <w:ind w:firstLineChars="200" w:firstLine="640"/>
        <w:rPr>
          <w:rFonts w:ascii="仿宋" w:eastAsia="仿宋" w:hAnsi="仿宋" w:cs="楷体_GB2312" w:hint="eastAsia"/>
          <w:sz w:val="32"/>
          <w:szCs w:val="32"/>
        </w:rPr>
      </w:pPr>
      <w:r w:rsidRPr="001677A7">
        <w:rPr>
          <w:rFonts w:ascii="仿宋" w:eastAsia="仿宋" w:hAnsi="仿宋" w:cs="楷体_GB2312" w:hint="eastAsia"/>
          <w:sz w:val="32"/>
          <w:szCs w:val="32"/>
        </w:rPr>
        <w:t>（二）项目财务管理状况</w:t>
      </w:r>
    </w:p>
    <w:p w14:paraId="6E41523A" w14:textId="77777777" w:rsidR="001677A7" w:rsidRDefault="001677A7" w:rsidP="001677A7">
      <w:pPr>
        <w:spacing w:line="560" w:lineRule="exact"/>
        <w:ind w:firstLineChars="200" w:firstLine="640"/>
        <w:rPr>
          <w:rFonts w:ascii="仿宋" w:eastAsia="仿宋" w:hAnsi="仿宋" w:cs="楷体_GB2312" w:hint="eastAsia"/>
          <w:sz w:val="32"/>
          <w:szCs w:val="32"/>
        </w:rPr>
      </w:pPr>
      <w:bookmarkStart w:id="6" w:name="_Hlk154581489"/>
      <w:r w:rsidRPr="001677A7">
        <w:rPr>
          <w:rFonts w:ascii="仿宋" w:eastAsia="仿宋" w:hAnsi="仿宋" w:cs="楷体_GB2312" w:hint="eastAsia"/>
          <w:sz w:val="32"/>
          <w:szCs w:val="32"/>
        </w:rPr>
        <w:t>1、财务计划。在项目启动阶段，我校制定了详细的财务计划，包括资金筹措、预算编制、成本控制等方面的内容。财务计划为项目的顺利实施提供了明确的方向和目标。</w:t>
      </w:r>
    </w:p>
    <w:p w14:paraId="00D3A91B" w14:textId="6431FE43" w:rsidR="001677A7" w:rsidRDefault="001677A7" w:rsidP="001677A7">
      <w:pPr>
        <w:spacing w:line="560" w:lineRule="exact"/>
        <w:ind w:firstLineChars="200" w:firstLine="640"/>
        <w:rPr>
          <w:rFonts w:ascii="仿宋" w:eastAsia="仿宋" w:hAnsi="仿宋" w:cs="楷体_GB2312" w:hint="eastAsia"/>
          <w:sz w:val="32"/>
          <w:szCs w:val="32"/>
        </w:rPr>
      </w:pPr>
      <w:r w:rsidRPr="001677A7">
        <w:rPr>
          <w:rFonts w:ascii="仿宋" w:eastAsia="仿宋" w:hAnsi="仿宋" w:cs="楷体_GB2312" w:hint="eastAsia"/>
          <w:sz w:val="32"/>
          <w:szCs w:val="32"/>
        </w:rPr>
        <w:t>2、预算执行</w:t>
      </w:r>
      <w:r>
        <w:rPr>
          <w:rFonts w:ascii="仿宋" w:eastAsia="仿宋" w:hAnsi="仿宋" w:cs="楷体_GB2312" w:hint="eastAsia"/>
          <w:sz w:val="32"/>
          <w:szCs w:val="32"/>
        </w:rPr>
        <w:t>。</w:t>
      </w:r>
      <w:r w:rsidRPr="001677A7">
        <w:rPr>
          <w:rFonts w:ascii="仿宋" w:eastAsia="仿宋" w:hAnsi="仿宋" w:cs="楷体_GB2312" w:hint="eastAsia"/>
          <w:sz w:val="32"/>
          <w:szCs w:val="32"/>
        </w:rPr>
        <w:t>在项目执行过程中，我们严格按照预算执行，确保各项支出符合预算要求。同时，我们对预算执行情况进行了定期监控和分析，及时发现问题并进行调整。</w:t>
      </w:r>
    </w:p>
    <w:p w14:paraId="73021ED4" w14:textId="16FB64A7" w:rsidR="001677A7" w:rsidRDefault="001677A7" w:rsidP="001677A7">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3、</w:t>
      </w:r>
      <w:r w:rsidRPr="001677A7">
        <w:rPr>
          <w:rFonts w:ascii="仿宋" w:eastAsia="仿宋" w:hAnsi="仿宋" w:cs="楷体_GB2312" w:hint="eastAsia"/>
          <w:sz w:val="32"/>
          <w:szCs w:val="32"/>
        </w:rPr>
        <w:t>成本控制</w:t>
      </w:r>
      <w:r>
        <w:rPr>
          <w:rFonts w:ascii="仿宋" w:eastAsia="仿宋" w:hAnsi="仿宋" w:cs="楷体_GB2312" w:hint="eastAsia"/>
          <w:sz w:val="32"/>
          <w:szCs w:val="32"/>
        </w:rPr>
        <w:t>。</w:t>
      </w:r>
      <w:r w:rsidRPr="001677A7">
        <w:rPr>
          <w:rFonts w:ascii="仿宋" w:eastAsia="仿宋" w:hAnsi="仿宋" w:cs="楷体_GB2312" w:hint="eastAsia"/>
          <w:sz w:val="32"/>
          <w:szCs w:val="32"/>
        </w:rPr>
        <w:t>我</w:t>
      </w:r>
      <w:r>
        <w:rPr>
          <w:rFonts w:ascii="仿宋" w:eastAsia="仿宋" w:hAnsi="仿宋" w:cs="楷体_GB2312" w:hint="eastAsia"/>
          <w:sz w:val="32"/>
          <w:szCs w:val="32"/>
        </w:rPr>
        <w:t>校</w:t>
      </w:r>
      <w:r w:rsidRPr="001677A7">
        <w:rPr>
          <w:rFonts w:ascii="仿宋" w:eastAsia="仿宋" w:hAnsi="仿宋" w:cs="楷体_GB2312" w:hint="eastAsia"/>
          <w:sz w:val="32"/>
          <w:szCs w:val="32"/>
        </w:rPr>
        <w:t>建立了成本控制体系，通过加强采购管理、降低人力成本、优化流程等方式，有效控制了项目成本。在项目执行过程中，我们注重成本效益分析，确保项目成本控制在合理范围内。</w:t>
      </w:r>
    </w:p>
    <w:p w14:paraId="2B24E8E2" w14:textId="6573F3D8" w:rsidR="001677A7" w:rsidRPr="001677A7" w:rsidRDefault="001677A7" w:rsidP="001677A7">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4、</w:t>
      </w:r>
      <w:r w:rsidRPr="001677A7">
        <w:rPr>
          <w:rFonts w:ascii="仿宋" w:eastAsia="仿宋" w:hAnsi="仿宋" w:cs="楷体_GB2312" w:hint="eastAsia"/>
          <w:sz w:val="32"/>
          <w:szCs w:val="32"/>
        </w:rPr>
        <w:t>资金管理</w:t>
      </w:r>
      <w:r>
        <w:rPr>
          <w:rFonts w:ascii="仿宋" w:eastAsia="仿宋" w:hAnsi="仿宋" w:cs="楷体_GB2312" w:hint="eastAsia"/>
          <w:sz w:val="32"/>
          <w:szCs w:val="32"/>
        </w:rPr>
        <w:t>。</w:t>
      </w:r>
      <w:r w:rsidRPr="001677A7">
        <w:rPr>
          <w:rFonts w:ascii="仿宋" w:eastAsia="仿宋" w:hAnsi="仿宋" w:cs="楷体_GB2312" w:hint="eastAsia"/>
          <w:sz w:val="32"/>
          <w:szCs w:val="32"/>
        </w:rPr>
        <w:t>我</w:t>
      </w:r>
      <w:r>
        <w:rPr>
          <w:rFonts w:ascii="仿宋" w:eastAsia="仿宋" w:hAnsi="仿宋" w:cs="楷体_GB2312" w:hint="eastAsia"/>
          <w:sz w:val="32"/>
          <w:szCs w:val="32"/>
        </w:rPr>
        <w:t>校</w:t>
      </w:r>
      <w:r w:rsidRPr="001677A7">
        <w:rPr>
          <w:rFonts w:ascii="仿宋" w:eastAsia="仿宋" w:hAnsi="仿宋" w:cs="楷体_GB2312" w:hint="eastAsia"/>
          <w:sz w:val="32"/>
          <w:szCs w:val="32"/>
        </w:rPr>
        <w:t>建立了完善的资金管理制度，确保项目资金的合理使用和有效监管。在项目执行过程中，我们及时与相关部门沟通协调，确保资金的及时拨付和使用效益的最大化。</w:t>
      </w:r>
      <w:bookmarkEnd w:id="6"/>
    </w:p>
    <w:p w14:paraId="670B4CDE" w14:textId="77777777" w:rsidR="00071D8A" w:rsidRDefault="00000000" w:rsidP="00071D8A">
      <w:pPr>
        <w:spacing w:line="560" w:lineRule="exact"/>
        <w:ind w:firstLineChars="200" w:firstLine="640"/>
        <w:rPr>
          <w:rFonts w:ascii="黑体" w:eastAsia="黑体" w:hAnsi="黑体" w:cs="黑体" w:hint="eastAsia"/>
          <w:sz w:val="32"/>
          <w:szCs w:val="32"/>
        </w:rPr>
      </w:pPr>
      <w:r w:rsidRPr="00A952BF">
        <w:rPr>
          <w:rFonts w:ascii="黑体" w:eastAsia="黑体" w:hAnsi="黑体" w:cs="黑体" w:hint="eastAsia"/>
          <w:sz w:val="32"/>
          <w:szCs w:val="32"/>
        </w:rPr>
        <w:t>三、项目绩效分析</w:t>
      </w:r>
    </w:p>
    <w:p w14:paraId="57AB28C4" w14:textId="00CA2C1F" w:rsidR="008F7263" w:rsidRPr="00071D8A" w:rsidRDefault="00000000" w:rsidP="00071D8A">
      <w:pPr>
        <w:spacing w:line="560" w:lineRule="exact"/>
        <w:ind w:firstLineChars="200" w:firstLine="640"/>
        <w:rPr>
          <w:rFonts w:ascii="黑体" w:eastAsia="黑体" w:hAnsi="黑体" w:cs="黑体" w:hint="eastAsia"/>
          <w:sz w:val="32"/>
          <w:szCs w:val="32"/>
        </w:rPr>
      </w:pPr>
      <w:r w:rsidRPr="001677A7">
        <w:rPr>
          <w:rFonts w:ascii="仿宋" w:eastAsia="仿宋" w:hAnsi="仿宋" w:cs="楷体_GB2312" w:hint="eastAsia"/>
          <w:sz w:val="32"/>
          <w:szCs w:val="32"/>
        </w:rPr>
        <w:t>（一）项目绩效评价工作开展情况</w:t>
      </w:r>
    </w:p>
    <w:p w14:paraId="423797FD" w14:textId="77F254BB" w:rsidR="006C592B" w:rsidRDefault="006C592B" w:rsidP="006C592B">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1、</w:t>
      </w:r>
      <w:r w:rsidRPr="006C592B">
        <w:rPr>
          <w:rFonts w:ascii="仿宋" w:eastAsia="仿宋" w:hAnsi="仿宋" w:cs="楷体_GB2312" w:hint="eastAsia"/>
          <w:sz w:val="32"/>
          <w:szCs w:val="32"/>
        </w:rPr>
        <w:t>评价目的</w:t>
      </w:r>
      <w:r>
        <w:rPr>
          <w:rFonts w:ascii="仿宋" w:eastAsia="仿宋" w:hAnsi="仿宋" w:cs="楷体_GB2312" w:hint="eastAsia"/>
          <w:sz w:val="32"/>
          <w:szCs w:val="32"/>
        </w:rPr>
        <w:t>。</w:t>
      </w:r>
      <w:r w:rsidRPr="006C592B">
        <w:rPr>
          <w:rFonts w:ascii="仿宋" w:eastAsia="仿宋" w:hAnsi="仿宋" w:cs="楷体_GB2312" w:hint="eastAsia"/>
          <w:sz w:val="32"/>
          <w:szCs w:val="32"/>
        </w:rPr>
        <w:t>项目绩效评价的目的是了解项目的实际效果和效益，包括项目目标的实现程度、投入与产出的对比关系、项目对环境和社会的贡献等。通过对项目绩效的评价，我们可以发现问题和不足，提出改进措施，为今后的项目实施和管理提供借鉴。</w:t>
      </w:r>
    </w:p>
    <w:p w14:paraId="519B0D15" w14:textId="5DDAA6F9" w:rsidR="006C592B" w:rsidRDefault="006C592B" w:rsidP="006C592B">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2、</w:t>
      </w:r>
      <w:r w:rsidRPr="006C592B">
        <w:rPr>
          <w:rFonts w:ascii="仿宋" w:eastAsia="仿宋" w:hAnsi="仿宋" w:cs="楷体_GB2312" w:hint="eastAsia"/>
          <w:sz w:val="32"/>
          <w:szCs w:val="32"/>
        </w:rPr>
        <w:t>评价内容</w:t>
      </w:r>
      <w:r>
        <w:rPr>
          <w:rFonts w:ascii="仿宋" w:eastAsia="仿宋" w:hAnsi="仿宋" w:cs="楷体_GB2312" w:hint="eastAsia"/>
          <w:sz w:val="32"/>
          <w:szCs w:val="32"/>
        </w:rPr>
        <w:t>。</w:t>
      </w:r>
      <w:r w:rsidRPr="006C592B">
        <w:rPr>
          <w:rFonts w:ascii="仿宋" w:eastAsia="仿宋" w:hAnsi="仿宋" w:cs="楷体_GB2312" w:hint="eastAsia"/>
          <w:sz w:val="32"/>
          <w:szCs w:val="32"/>
        </w:rPr>
        <w:t>项目绩效评价的内容包括以下几个方面：</w:t>
      </w:r>
      <w:r>
        <w:rPr>
          <w:rFonts w:ascii="仿宋" w:eastAsia="仿宋" w:hAnsi="仿宋" w:cs="楷体_GB2312" w:hint="eastAsia"/>
          <w:sz w:val="32"/>
          <w:szCs w:val="32"/>
        </w:rPr>
        <w:lastRenderedPageBreak/>
        <w:t>⑴</w:t>
      </w:r>
      <w:r w:rsidRPr="006C592B">
        <w:rPr>
          <w:rFonts w:ascii="仿宋" w:eastAsia="仿宋" w:hAnsi="仿宋" w:cs="楷体_GB2312" w:hint="eastAsia"/>
          <w:sz w:val="32"/>
          <w:szCs w:val="32"/>
        </w:rPr>
        <w:t>目标完成情况：评价项目目标是否按计划实现，各项任务完成情况如何；</w:t>
      </w:r>
      <w:r>
        <w:rPr>
          <w:rFonts w:ascii="仿宋" w:eastAsia="仿宋" w:hAnsi="仿宋" w:cs="楷体_GB2312" w:hint="eastAsia"/>
          <w:sz w:val="32"/>
          <w:szCs w:val="32"/>
        </w:rPr>
        <w:t>⑵</w:t>
      </w:r>
      <w:r w:rsidRPr="006C592B">
        <w:rPr>
          <w:rFonts w:ascii="仿宋" w:eastAsia="仿宋" w:hAnsi="仿宋" w:cs="楷体_GB2312" w:hint="eastAsia"/>
          <w:sz w:val="32"/>
          <w:szCs w:val="32"/>
        </w:rPr>
        <w:t>投入产出比：评价项目的投入与产出的对比关系，分析项目的经济效益；</w:t>
      </w:r>
      <w:r>
        <w:rPr>
          <w:rFonts w:ascii="仿宋" w:eastAsia="仿宋" w:hAnsi="仿宋" w:cs="楷体_GB2312" w:hint="eastAsia"/>
          <w:sz w:val="32"/>
          <w:szCs w:val="32"/>
        </w:rPr>
        <w:t>⑶</w:t>
      </w:r>
      <w:r w:rsidRPr="006C592B">
        <w:rPr>
          <w:rFonts w:ascii="仿宋" w:eastAsia="仿宋" w:hAnsi="仿宋" w:cs="楷体_GB2312" w:hint="eastAsia"/>
          <w:sz w:val="32"/>
          <w:szCs w:val="32"/>
        </w:rPr>
        <w:t>项目管理效果：评价项目管理的有效性，包括进度、质量、成本等方面的管理效果；</w:t>
      </w:r>
      <w:r>
        <w:rPr>
          <w:rFonts w:ascii="仿宋" w:eastAsia="仿宋" w:hAnsi="仿宋" w:cs="楷体_GB2312" w:hint="eastAsia"/>
          <w:sz w:val="32"/>
          <w:szCs w:val="32"/>
        </w:rPr>
        <w:t>⑷</w:t>
      </w:r>
      <w:r w:rsidRPr="006C592B">
        <w:rPr>
          <w:rFonts w:ascii="仿宋" w:eastAsia="仿宋" w:hAnsi="仿宋" w:cs="楷体_GB2312" w:hint="eastAsia"/>
          <w:sz w:val="32"/>
          <w:szCs w:val="32"/>
        </w:rPr>
        <w:t>项目影响：分析项目对环境、社会等的影响，包括正面影响和负面影响；</w:t>
      </w:r>
      <w:r>
        <w:rPr>
          <w:rFonts w:ascii="仿宋" w:eastAsia="仿宋" w:hAnsi="仿宋" w:cs="楷体_GB2312" w:hint="eastAsia"/>
          <w:sz w:val="32"/>
          <w:szCs w:val="32"/>
        </w:rPr>
        <w:t>⑸</w:t>
      </w:r>
      <w:r w:rsidRPr="006C592B">
        <w:rPr>
          <w:rFonts w:ascii="仿宋" w:eastAsia="仿宋" w:hAnsi="仿宋" w:cs="楷体_GB2312" w:hint="eastAsia"/>
          <w:sz w:val="32"/>
          <w:szCs w:val="32"/>
        </w:rPr>
        <w:t xml:space="preserve"> 可持续性：评价项目实施后能否持续发展，对未来产生积极的影响。</w:t>
      </w:r>
    </w:p>
    <w:p w14:paraId="6BCBD089" w14:textId="5A4B28F1" w:rsidR="006C592B" w:rsidRDefault="006C592B" w:rsidP="006C592B">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3、</w:t>
      </w:r>
      <w:r w:rsidRPr="006C592B">
        <w:rPr>
          <w:rFonts w:ascii="仿宋" w:eastAsia="仿宋" w:hAnsi="仿宋" w:cs="楷体_GB2312" w:hint="eastAsia"/>
          <w:sz w:val="32"/>
          <w:szCs w:val="32"/>
        </w:rPr>
        <w:t>评价方法</w:t>
      </w:r>
      <w:r>
        <w:rPr>
          <w:rFonts w:ascii="仿宋" w:eastAsia="仿宋" w:hAnsi="仿宋" w:cs="楷体_GB2312" w:hint="eastAsia"/>
          <w:sz w:val="32"/>
          <w:szCs w:val="32"/>
        </w:rPr>
        <w:t>。</w:t>
      </w:r>
      <w:r w:rsidRPr="006C592B">
        <w:rPr>
          <w:rFonts w:ascii="仿宋" w:eastAsia="仿宋" w:hAnsi="仿宋" w:cs="楷体_GB2312" w:hint="eastAsia"/>
          <w:sz w:val="32"/>
          <w:szCs w:val="32"/>
        </w:rPr>
        <w:t>项目绩效评价的方法包括定性和定量评价方法。我们采用了以下几种方法：</w:t>
      </w:r>
      <w:r>
        <w:rPr>
          <w:rFonts w:ascii="仿宋" w:eastAsia="仿宋" w:hAnsi="仿宋" w:cs="楷体_GB2312" w:hint="eastAsia"/>
          <w:sz w:val="32"/>
          <w:szCs w:val="32"/>
        </w:rPr>
        <w:t>⑴</w:t>
      </w:r>
      <w:r w:rsidRPr="006C592B">
        <w:rPr>
          <w:rFonts w:ascii="仿宋" w:eastAsia="仿宋" w:hAnsi="仿宋" w:cs="楷体_GB2312" w:hint="eastAsia"/>
          <w:sz w:val="32"/>
          <w:szCs w:val="32"/>
        </w:rPr>
        <w:t>对比分析法：将项目实施前后的数据进行对比，分析项目的实际效果；</w:t>
      </w:r>
      <w:r>
        <w:rPr>
          <w:rFonts w:ascii="仿宋" w:eastAsia="仿宋" w:hAnsi="仿宋" w:cs="楷体_GB2312" w:hint="eastAsia"/>
          <w:sz w:val="32"/>
          <w:szCs w:val="32"/>
        </w:rPr>
        <w:t>⑵</w:t>
      </w:r>
      <w:r w:rsidRPr="006C592B">
        <w:rPr>
          <w:rFonts w:ascii="仿宋" w:eastAsia="仿宋" w:hAnsi="仿宋" w:cs="楷体_GB2312" w:hint="eastAsia"/>
          <w:sz w:val="32"/>
          <w:szCs w:val="32"/>
        </w:rPr>
        <w:t>成本效益分析法：对项目的成本和效益进行综合分析，评估项目的经济效益；</w:t>
      </w:r>
      <w:r>
        <w:rPr>
          <w:rFonts w:ascii="仿宋" w:eastAsia="仿宋" w:hAnsi="仿宋" w:cs="楷体_GB2312" w:hint="eastAsia"/>
          <w:sz w:val="32"/>
          <w:szCs w:val="32"/>
        </w:rPr>
        <w:t>⑶</w:t>
      </w:r>
      <w:r w:rsidRPr="006C592B">
        <w:rPr>
          <w:rFonts w:ascii="仿宋" w:eastAsia="仿宋" w:hAnsi="仿宋" w:cs="楷体_GB2312" w:hint="eastAsia"/>
          <w:sz w:val="32"/>
          <w:szCs w:val="32"/>
        </w:rPr>
        <w:t>专家评审法：邀请相关领域的专家对项目进行评审，提出意见和建议；</w:t>
      </w:r>
      <w:r>
        <w:rPr>
          <w:rFonts w:ascii="仿宋" w:eastAsia="仿宋" w:hAnsi="仿宋" w:cs="楷体_GB2312" w:hint="eastAsia"/>
          <w:sz w:val="32"/>
          <w:szCs w:val="32"/>
        </w:rPr>
        <w:t>⑷</w:t>
      </w:r>
      <w:r w:rsidRPr="006C592B">
        <w:rPr>
          <w:rFonts w:ascii="仿宋" w:eastAsia="仿宋" w:hAnsi="仿宋" w:cs="楷体_GB2312" w:hint="eastAsia"/>
          <w:sz w:val="32"/>
          <w:szCs w:val="32"/>
        </w:rPr>
        <w:t>问卷调查法：对项目受益者进行问卷调查，了解他们对项目的满意度和反馈意见。</w:t>
      </w:r>
    </w:p>
    <w:p w14:paraId="7CB4D2FE" w14:textId="5A758654" w:rsidR="006C592B" w:rsidRPr="001677A7" w:rsidRDefault="006C592B" w:rsidP="006C592B">
      <w:pPr>
        <w:spacing w:line="560" w:lineRule="exact"/>
        <w:ind w:firstLineChars="200" w:firstLine="640"/>
        <w:rPr>
          <w:rFonts w:ascii="仿宋" w:eastAsia="仿宋" w:hAnsi="仿宋" w:cs="楷体_GB2312" w:hint="eastAsia"/>
          <w:sz w:val="32"/>
          <w:szCs w:val="32"/>
        </w:rPr>
      </w:pPr>
      <w:r>
        <w:rPr>
          <w:rFonts w:ascii="仿宋" w:eastAsia="仿宋" w:hAnsi="仿宋" w:cs="楷体_GB2312" w:hint="eastAsia"/>
          <w:sz w:val="32"/>
          <w:szCs w:val="32"/>
        </w:rPr>
        <w:t>4、</w:t>
      </w:r>
      <w:r w:rsidRPr="006C592B">
        <w:rPr>
          <w:rFonts w:ascii="仿宋" w:eastAsia="仿宋" w:hAnsi="仿宋" w:cs="楷体_GB2312" w:hint="eastAsia"/>
          <w:sz w:val="32"/>
          <w:szCs w:val="32"/>
        </w:rPr>
        <w:t>评价过程及结果</w:t>
      </w:r>
      <w:r>
        <w:rPr>
          <w:rFonts w:ascii="仿宋" w:eastAsia="仿宋" w:hAnsi="仿宋" w:cs="楷体_GB2312" w:hint="eastAsia"/>
          <w:sz w:val="32"/>
          <w:szCs w:val="32"/>
        </w:rPr>
        <w:t>。</w:t>
      </w:r>
      <w:r w:rsidRPr="006C592B">
        <w:rPr>
          <w:rFonts w:ascii="仿宋" w:eastAsia="仿宋" w:hAnsi="仿宋" w:cs="楷体_GB2312" w:hint="eastAsia"/>
          <w:sz w:val="32"/>
          <w:szCs w:val="32"/>
        </w:rPr>
        <w:t>在项目实施过程中，我们定期开展项目绩效评价工作。具体步骤如下：</w:t>
      </w:r>
      <w:r>
        <w:rPr>
          <w:rFonts w:ascii="仿宋" w:eastAsia="仿宋" w:hAnsi="仿宋" w:cs="楷体_GB2312" w:hint="eastAsia"/>
          <w:sz w:val="32"/>
          <w:szCs w:val="32"/>
        </w:rPr>
        <w:t>⑴</w:t>
      </w:r>
      <w:r w:rsidRPr="006C592B">
        <w:rPr>
          <w:rFonts w:ascii="仿宋" w:eastAsia="仿宋" w:hAnsi="仿宋" w:cs="楷体_GB2312" w:hint="eastAsia"/>
          <w:sz w:val="32"/>
          <w:szCs w:val="32"/>
        </w:rPr>
        <w:t xml:space="preserve"> 制定评价计划：明确评价目的、内容、方法等；</w:t>
      </w:r>
      <w:r>
        <w:rPr>
          <w:rFonts w:ascii="仿宋" w:eastAsia="仿宋" w:hAnsi="仿宋" w:cs="楷体_GB2312" w:hint="eastAsia"/>
          <w:sz w:val="32"/>
          <w:szCs w:val="32"/>
        </w:rPr>
        <w:t>⑵</w:t>
      </w:r>
      <w:r w:rsidRPr="006C592B">
        <w:rPr>
          <w:rFonts w:ascii="仿宋" w:eastAsia="仿宋" w:hAnsi="仿宋" w:cs="楷体_GB2312" w:hint="eastAsia"/>
          <w:sz w:val="32"/>
          <w:szCs w:val="32"/>
        </w:rPr>
        <w:t>收集数据：通过调查、访谈等方式收集相关数据和信息；</w:t>
      </w:r>
      <w:r>
        <w:rPr>
          <w:rFonts w:ascii="仿宋" w:eastAsia="仿宋" w:hAnsi="仿宋" w:cs="楷体_GB2312" w:hint="eastAsia"/>
          <w:sz w:val="32"/>
          <w:szCs w:val="32"/>
        </w:rPr>
        <w:t>⑶</w:t>
      </w:r>
      <w:r w:rsidRPr="006C592B">
        <w:rPr>
          <w:rFonts w:ascii="仿宋" w:eastAsia="仿宋" w:hAnsi="仿宋" w:cs="楷体_GB2312" w:hint="eastAsia"/>
          <w:sz w:val="32"/>
          <w:szCs w:val="32"/>
        </w:rPr>
        <w:t>进行分析：对收集到的数据和信息进行整理和分析；</w:t>
      </w:r>
      <w:r>
        <w:rPr>
          <w:rFonts w:ascii="仿宋" w:eastAsia="仿宋" w:hAnsi="仿宋" w:cs="楷体_GB2312" w:hint="eastAsia"/>
          <w:sz w:val="32"/>
          <w:szCs w:val="32"/>
        </w:rPr>
        <w:t>⑷</w:t>
      </w:r>
      <w:r w:rsidRPr="006C592B">
        <w:rPr>
          <w:rFonts w:ascii="仿宋" w:eastAsia="仿宋" w:hAnsi="仿宋" w:cs="楷体_GB2312" w:hint="eastAsia"/>
          <w:sz w:val="32"/>
          <w:szCs w:val="32"/>
        </w:rPr>
        <w:t>形成报告：根据分析结果编写项目绩效评价报告；</w:t>
      </w:r>
      <w:r>
        <w:rPr>
          <w:rFonts w:ascii="仿宋" w:eastAsia="仿宋" w:hAnsi="仿宋" w:cs="楷体_GB2312" w:hint="eastAsia"/>
          <w:sz w:val="32"/>
          <w:szCs w:val="32"/>
        </w:rPr>
        <w:t>⑸</w:t>
      </w:r>
      <w:r w:rsidRPr="006C592B">
        <w:rPr>
          <w:rFonts w:ascii="仿宋" w:eastAsia="仿宋" w:hAnsi="仿宋" w:cs="楷体_GB2312" w:hint="eastAsia"/>
          <w:sz w:val="32"/>
          <w:szCs w:val="32"/>
        </w:rPr>
        <w:t>反馈与改进：将评价结果反馈给相关人员，针对问题提出改进措施。</w:t>
      </w:r>
    </w:p>
    <w:p w14:paraId="6870FA09" w14:textId="77E381D1" w:rsidR="008F7263" w:rsidRDefault="00000000">
      <w:pPr>
        <w:spacing w:line="560" w:lineRule="exact"/>
        <w:ind w:firstLineChars="200" w:firstLine="640"/>
        <w:rPr>
          <w:rFonts w:ascii="Calibri" w:eastAsia="仿宋" w:hAnsi="Calibri" w:cs="Calibri"/>
          <w:sz w:val="32"/>
          <w:szCs w:val="32"/>
        </w:rPr>
      </w:pPr>
      <w:r w:rsidRPr="001677A7">
        <w:rPr>
          <w:rFonts w:ascii="仿宋" w:eastAsia="仿宋" w:hAnsi="仿宋" w:cs="楷体_GB2312" w:hint="eastAsia"/>
          <w:sz w:val="32"/>
          <w:szCs w:val="32"/>
        </w:rPr>
        <w:t>（</w:t>
      </w:r>
      <w:r w:rsidR="009638D2">
        <w:rPr>
          <w:rFonts w:ascii="仿宋" w:eastAsia="仿宋" w:hAnsi="仿宋" w:cs="楷体_GB2312" w:hint="eastAsia"/>
          <w:sz w:val="32"/>
          <w:szCs w:val="32"/>
        </w:rPr>
        <w:t>二</w:t>
      </w:r>
      <w:r w:rsidRPr="001677A7">
        <w:rPr>
          <w:rFonts w:ascii="仿宋" w:eastAsia="仿宋" w:hAnsi="仿宋" w:cs="楷体_GB2312" w:hint="eastAsia"/>
          <w:sz w:val="32"/>
          <w:szCs w:val="32"/>
        </w:rPr>
        <w:t>）项目存在的问题和改进措施；</w:t>
      </w:r>
      <w:r w:rsidRPr="001677A7">
        <w:rPr>
          <w:rFonts w:ascii="Calibri" w:eastAsia="仿宋" w:hAnsi="Calibri" w:cs="Calibri"/>
          <w:sz w:val="32"/>
          <w:szCs w:val="32"/>
        </w:rPr>
        <w:t> </w:t>
      </w:r>
    </w:p>
    <w:p w14:paraId="4F0DE918" w14:textId="6D8CDA17" w:rsidR="00FE10CE" w:rsidRPr="00FE10CE" w:rsidRDefault="00FE10CE" w:rsidP="00FE10CE">
      <w:pPr>
        <w:spacing w:line="560" w:lineRule="exact"/>
        <w:ind w:firstLineChars="200" w:firstLine="640"/>
        <w:rPr>
          <w:rFonts w:ascii="仿宋" w:eastAsia="仿宋" w:hAnsi="仿宋" w:cs="楷体_GB2312" w:hint="eastAsia"/>
          <w:sz w:val="32"/>
          <w:szCs w:val="32"/>
        </w:rPr>
      </w:pPr>
      <w:r w:rsidRPr="00FE10CE">
        <w:rPr>
          <w:rFonts w:ascii="仿宋" w:eastAsia="仿宋" w:hAnsi="仿宋" w:cs="楷体_GB2312" w:hint="eastAsia"/>
          <w:sz w:val="32"/>
          <w:szCs w:val="32"/>
        </w:rPr>
        <w:t>本</w:t>
      </w:r>
      <w:r w:rsidR="00181CE0">
        <w:rPr>
          <w:rFonts w:ascii="仿宋" w:eastAsia="仿宋" w:hAnsi="仿宋" w:cs="楷体_GB2312" w:hint="eastAsia"/>
          <w:sz w:val="32"/>
          <w:szCs w:val="32"/>
        </w:rPr>
        <w:t>年度</w:t>
      </w:r>
      <w:r w:rsidRPr="00FE10CE">
        <w:rPr>
          <w:rFonts w:ascii="仿宋" w:eastAsia="仿宋" w:hAnsi="仿宋" w:cs="楷体_GB2312" w:hint="eastAsia"/>
          <w:sz w:val="32"/>
          <w:szCs w:val="32"/>
        </w:rPr>
        <w:t>项</w:t>
      </w:r>
      <w:r w:rsidR="00181CE0">
        <w:rPr>
          <w:rFonts w:ascii="仿宋" w:eastAsia="仿宋" w:hAnsi="仿宋" w:cs="楷体_GB2312" w:hint="eastAsia"/>
          <w:sz w:val="32"/>
          <w:szCs w:val="32"/>
        </w:rPr>
        <w:t>目期初</w:t>
      </w:r>
      <w:r w:rsidRPr="00FE10CE">
        <w:rPr>
          <w:rFonts w:ascii="仿宋" w:eastAsia="仿宋" w:hAnsi="仿宋" w:cs="楷体_GB2312" w:hint="eastAsia"/>
          <w:sz w:val="32"/>
          <w:szCs w:val="32"/>
        </w:rPr>
        <w:t>绩效目标</w:t>
      </w:r>
      <w:r w:rsidR="00181CE0">
        <w:rPr>
          <w:rFonts w:ascii="仿宋" w:eastAsia="仿宋" w:hAnsi="仿宋" w:cs="楷体_GB2312" w:hint="eastAsia"/>
          <w:sz w:val="32"/>
          <w:szCs w:val="32"/>
        </w:rPr>
        <w:t>未</w:t>
      </w:r>
      <w:r w:rsidRPr="00FE10CE">
        <w:rPr>
          <w:rFonts w:ascii="仿宋" w:eastAsia="仿宋" w:hAnsi="仿宋" w:cs="楷体_GB2312" w:hint="eastAsia"/>
          <w:sz w:val="32"/>
          <w:szCs w:val="32"/>
        </w:rPr>
        <w:t>完成</w:t>
      </w:r>
      <w:r w:rsidR="00181CE0">
        <w:rPr>
          <w:rFonts w:ascii="仿宋" w:eastAsia="仿宋" w:hAnsi="仿宋" w:cs="楷体_GB2312" w:hint="eastAsia"/>
          <w:sz w:val="32"/>
          <w:szCs w:val="32"/>
        </w:rPr>
        <w:t>。</w:t>
      </w:r>
    </w:p>
    <w:p w14:paraId="480CC025" w14:textId="3D58366B" w:rsidR="00C40734" w:rsidRPr="0065608C" w:rsidRDefault="00C40734" w:rsidP="00C40734">
      <w:pPr>
        <w:widowControl/>
        <w:shd w:val="clear" w:color="auto" w:fill="FFFFFF"/>
        <w:spacing w:line="500" w:lineRule="exact"/>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1、</w:t>
      </w:r>
      <w:r w:rsidRPr="0065608C">
        <w:rPr>
          <w:rFonts w:ascii="仿宋" w:eastAsia="仿宋" w:hAnsi="仿宋" w:cs="宋体" w:hint="eastAsia"/>
          <w:color w:val="000000"/>
          <w:kern w:val="0"/>
          <w:sz w:val="32"/>
          <w:szCs w:val="32"/>
        </w:rPr>
        <w:t>存在的问题</w:t>
      </w:r>
      <w:r>
        <w:rPr>
          <w:rFonts w:ascii="仿宋" w:eastAsia="仿宋" w:hAnsi="仿宋" w:cs="宋体" w:hint="eastAsia"/>
          <w:color w:val="000000"/>
          <w:kern w:val="0"/>
          <w:sz w:val="32"/>
          <w:szCs w:val="32"/>
        </w:rPr>
        <w:t>。</w:t>
      </w:r>
      <w:r w:rsidRPr="0065608C">
        <w:rPr>
          <w:rFonts w:ascii="仿宋" w:eastAsia="仿宋" w:hAnsi="仿宋" w:cs="宋体" w:hint="eastAsia"/>
          <w:color w:val="000000"/>
          <w:kern w:val="0"/>
          <w:sz w:val="32"/>
          <w:szCs w:val="32"/>
        </w:rPr>
        <w:t>本年度</w:t>
      </w:r>
      <w:r w:rsidR="00181CE0">
        <w:rPr>
          <w:rFonts w:ascii="仿宋" w:eastAsia="仿宋" w:hAnsi="仿宋" w:cs="宋体" w:hint="eastAsia"/>
          <w:color w:val="000000"/>
          <w:kern w:val="0"/>
          <w:sz w:val="32"/>
          <w:szCs w:val="32"/>
        </w:rPr>
        <w:t>项目</w:t>
      </w:r>
      <w:r w:rsidRPr="0065608C">
        <w:rPr>
          <w:rFonts w:ascii="仿宋" w:eastAsia="仿宋" w:hAnsi="仿宋" w:cs="宋体" w:hint="eastAsia"/>
          <w:color w:val="000000"/>
          <w:kern w:val="0"/>
          <w:sz w:val="32"/>
          <w:szCs w:val="32"/>
        </w:rPr>
        <w:t>执行过程中</w:t>
      </w:r>
      <w:r w:rsidR="00181CE0">
        <w:rPr>
          <w:rFonts w:ascii="仿宋" w:eastAsia="仿宋" w:hAnsi="仿宋" w:cs="宋体" w:hint="eastAsia"/>
          <w:color w:val="000000"/>
          <w:kern w:val="0"/>
          <w:sz w:val="32"/>
          <w:szCs w:val="32"/>
        </w:rPr>
        <w:t>由于预算资金不到位，</w:t>
      </w:r>
      <w:r w:rsidRPr="005B33BB">
        <w:rPr>
          <w:rFonts w:ascii="仿宋" w:eastAsia="仿宋" w:hAnsi="仿宋" w:hint="eastAsia"/>
          <w:color w:val="000000"/>
          <w:sz w:val="32"/>
          <w:szCs w:val="32"/>
          <w:shd w:val="clear" w:color="auto" w:fill="FFFFFF"/>
        </w:rPr>
        <w:t>执行率低，预算管理需进一步加强</w:t>
      </w:r>
      <w:r w:rsidRPr="0065608C">
        <w:rPr>
          <w:rFonts w:ascii="仿宋" w:eastAsia="仿宋" w:hAnsi="仿宋" w:cs="宋体" w:hint="eastAsia"/>
          <w:color w:val="000000"/>
          <w:kern w:val="0"/>
          <w:sz w:val="32"/>
          <w:szCs w:val="32"/>
        </w:rPr>
        <w:t>。</w:t>
      </w:r>
    </w:p>
    <w:p w14:paraId="5C37B9BA" w14:textId="5EE7EDD3" w:rsidR="00C40734" w:rsidRDefault="00C40734" w:rsidP="00C40734">
      <w:pPr>
        <w:widowControl/>
        <w:shd w:val="clear" w:color="auto" w:fill="FFFFFF"/>
        <w:spacing w:line="500" w:lineRule="exact"/>
        <w:ind w:firstLine="645"/>
        <w:jc w:val="left"/>
        <w:rPr>
          <w:rFonts w:ascii="黑体" w:eastAsia="黑体" w:hAnsi="黑体" w:cs="黑体" w:hint="eastAsia"/>
          <w:color w:val="333333"/>
          <w:sz w:val="32"/>
          <w:szCs w:val="32"/>
          <w:shd w:val="clear" w:color="auto" w:fill="FFFFFF"/>
        </w:rPr>
      </w:pPr>
      <w:r>
        <w:rPr>
          <w:rFonts w:ascii="仿宋" w:eastAsia="仿宋" w:hAnsi="仿宋" w:cs="宋体" w:hint="eastAsia"/>
          <w:color w:val="000000"/>
          <w:kern w:val="0"/>
          <w:sz w:val="32"/>
          <w:szCs w:val="32"/>
        </w:rPr>
        <w:lastRenderedPageBreak/>
        <w:t>2、</w:t>
      </w:r>
      <w:r w:rsidRPr="0065608C">
        <w:rPr>
          <w:rFonts w:ascii="仿宋" w:eastAsia="仿宋" w:hAnsi="仿宋" w:cs="宋体" w:hint="eastAsia"/>
          <w:color w:val="000000"/>
          <w:kern w:val="0"/>
          <w:sz w:val="32"/>
          <w:szCs w:val="32"/>
        </w:rPr>
        <w:t>改进措施</w:t>
      </w:r>
      <w:r>
        <w:rPr>
          <w:rFonts w:ascii="仿宋" w:eastAsia="仿宋" w:hAnsi="仿宋" w:cs="宋体" w:hint="eastAsia"/>
          <w:color w:val="000000"/>
          <w:kern w:val="0"/>
          <w:sz w:val="32"/>
          <w:szCs w:val="32"/>
        </w:rPr>
        <w:t>。⑴</w:t>
      </w:r>
      <w:r w:rsidRPr="005B33BB">
        <w:rPr>
          <w:rFonts w:ascii="仿宋" w:eastAsia="仿宋" w:hAnsi="仿宋" w:hint="eastAsia"/>
          <w:color w:val="000000"/>
          <w:sz w:val="32"/>
          <w:szCs w:val="32"/>
          <w:shd w:val="clear" w:color="auto" w:fill="FFFFFF"/>
        </w:rPr>
        <w:t>是做好项目支出绩效目标执行中的控制管理，确保资金对应绩效目标执行，加强项目预算执行监督和管理，提高财政资金预算执行率</w:t>
      </w:r>
      <w:r>
        <w:rPr>
          <w:rFonts w:ascii="仿宋" w:eastAsia="仿宋" w:hAnsi="仿宋" w:hint="eastAsia"/>
          <w:color w:val="000000"/>
          <w:sz w:val="32"/>
          <w:szCs w:val="32"/>
          <w:shd w:val="clear" w:color="auto" w:fill="FFFFFF"/>
        </w:rPr>
        <w:t>；⑵</w:t>
      </w:r>
      <w:r w:rsidRPr="005B33BB">
        <w:rPr>
          <w:rFonts w:ascii="仿宋" w:eastAsia="仿宋" w:hAnsi="仿宋" w:hint="eastAsia"/>
          <w:color w:val="000000"/>
          <w:sz w:val="32"/>
          <w:szCs w:val="32"/>
          <w:shd w:val="clear" w:color="auto" w:fill="FFFFFF"/>
        </w:rPr>
        <w:t>是加强绩效目标管理，利用历史数据求和平均，满足绩效目标编制的科学性及准确性要求</w:t>
      </w:r>
      <w:r>
        <w:rPr>
          <w:rFonts w:ascii="仿宋" w:eastAsia="仿宋" w:hAnsi="仿宋" w:hint="eastAsia"/>
          <w:color w:val="000000"/>
          <w:sz w:val="32"/>
          <w:szCs w:val="32"/>
          <w:shd w:val="clear" w:color="auto" w:fill="FFFFFF"/>
        </w:rPr>
        <w:t>；⑶</w:t>
      </w:r>
      <w:r w:rsidRPr="0065608C">
        <w:rPr>
          <w:rFonts w:ascii="仿宋" w:eastAsia="仿宋" w:hAnsi="仿宋" w:cs="宋体" w:hint="eastAsia"/>
          <w:color w:val="000000"/>
          <w:kern w:val="0"/>
          <w:sz w:val="32"/>
          <w:szCs w:val="32"/>
        </w:rPr>
        <w:t>进一步提高绩效目标评价意识和方法，细化财务管理</w:t>
      </w:r>
      <w:r>
        <w:rPr>
          <w:rFonts w:ascii="仿宋" w:eastAsia="仿宋" w:hAnsi="仿宋" w:cs="宋体" w:hint="eastAsia"/>
          <w:color w:val="000000"/>
          <w:kern w:val="0"/>
          <w:sz w:val="32"/>
          <w:szCs w:val="32"/>
        </w:rPr>
        <w:t>；</w:t>
      </w:r>
      <w:r w:rsidRPr="0065608C">
        <w:rPr>
          <w:rFonts w:ascii="仿宋" w:eastAsia="仿宋" w:hAnsi="仿宋" w:cs="宋体" w:hint="eastAsia"/>
          <w:color w:val="000000"/>
          <w:sz w:val="32"/>
          <w:szCs w:val="32"/>
        </w:rPr>
        <w:t>严格按照上级要有关要求做好绩效评价工作。</w:t>
      </w:r>
    </w:p>
    <w:p w14:paraId="51352900" w14:textId="77777777" w:rsidR="008F7263" w:rsidRDefault="00000000">
      <w:pPr>
        <w:spacing w:line="560" w:lineRule="exact"/>
        <w:ind w:firstLineChars="200" w:firstLine="640"/>
        <w:rPr>
          <w:rFonts w:ascii="黑体" w:eastAsia="黑体" w:hAnsi="黑体" w:cs="黑体" w:hint="eastAsia"/>
          <w:sz w:val="32"/>
          <w:szCs w:val="32"/>
        </w:rPr>
      </w:pPr>
      <w:r w:rsidRPr="00A952BF">
        <w:rPr>
          <w:rFonts w:ascii="黑体" w:eastAsia="黑体" w:hAnsi="黑体" w:cs="黑体" w:hint="eastAsia"/>
          <w:sz w:val="32"/>
          <w:szCs w:val="32"/>
        </w:rPr>
        <w:t>四、下一步改进工作的意见和建议</w:t>
      </w:r>
    </w:p>
    <w:p w14:paraId="665E26FD" w14:textId="77777777" w:rsidR="00074149" w:rsidRDefault="00074149" w:rsidP="00074149">
      <w:pPr>
        <w:pStyle w:val="a3"/>
        <w:widowControl/>
        <w:spacing w:beforeAutospacing="0" w:afterAutospacing="0" w:line="560" w:lineRule="exact"/>
        <w:ind w:firstLineChars="200" w:firstLine="640"/>
        <w:rPr>
          <w:rFonts w:ascii="仿宋" w:eastAsia="仿宋" w:hAnsi="仿宋" w:cs="黑体" w:hint="eastAsia"/>
          <w:color w:val="333333"/>
          <w:sz w:val="32"/>
          <w:szCs w:val="32"/>
          <w:shd w:val="clear" w:color="auto" w:fill="FFFFFF"/>
        </w:rPr>
      </w:pPr>
      <w:r w:rsidRPr="00074149">
        <w:rPr>
          <w:rFonts w:ascii="仿宋" w:eastAsia="仿宋" w:hAnsi="仿宋" w:cs="黑体" w:hint="eastAsia"/>
          <w:color w:val="333333"/>
          <w:sz w:val="32"/>
          <w:szCs w:val="32"/>
          <w:shd w:val="clear" w:color="auto" w:fill="FFFFFF"/>
        </w:rPr>
        <w:t>高中教育经费保障是确保高中教育质量和可持续发展的重要因素。</w:t>
      </w:r>
      <w:r w:rsidR="00C40734" w:rsidRPr="00C40734">
        <w:rPr>
          <w:rFonts w:ascii="仿宋" w:eastAsia="仿宋" w:hAnsi="仿宋" w:cs="黑体" w:hint="eastAsia"/>
          <w:color w:val="333333"/>
          <w:sz w:val="32"/>
          <w:szCs w:val="32"/>
          <w:shd w:val="clear" w:color="auto" w:fill="FFFFFF"/>
        </w:rPr>
        <w:t>建议</w:t>
      </w:r>
      <w:r w:rsidR="00605046">
        <w:rPr>
          <w:rFonts w:ascii="仿宋" w:eastAsia="仿宋" w:hAnsi="仿宋" w:cs="黑体" w:hint="eastAsia"/>
          <w:color w:val="333333"/>
          <w:sz w:val="32"/>
          <w:szCs w:val="32"/>
          <w:shd w:val="clear" w:color="auto" w:fill="FFFFFF"/>
        </w:rPr>
        <w:t>：</w:t>
      </w:r>
    </w:p>
    <w:p w14:paraId="15BA2B73" w14:textId="456FA01C" w:rsidR="00074149" w:rsidRPr="00074149" w:rsidRDefault="00074149" w:rsidP="00074149">
      <w:pPr>
        <w:pStyle w:val="a3"/>
        <w:widowControl/>
        <w:spacing w:beforeAutospacing="0" w:afterAutospacing="0" w:line="560" w:lineRule="exact"/>
        <w:ind w:firstLineChars="200" w:firstLine="640"/>
        <w:rPr>
          <w:rFonts w:ascii="仿宋" w:eastAsia="仿宋" w:hAnsi="仿宋" w:cs="黑体" w:hint="eastAsia"/>
          <w:color w:val="333333"/>
          <w:sz w:val="32"/>
          <w:szCs w:val="32"/>
          <w:shd w:val="clear" w:color="auto" w:fill="FFFFFF"/>
        </w:rPr>
      </w:pPr>
      <w:r w:rsidRPr="00074149">
        <w:rPr>
          <w:rFonts w:ascii="仿宋" w:eastAsia="仿宋" w:hAnsi="仿宋" w:cs="黑体" w:hint="eastAsia"/>
          <w:color w:val="333333"/>
          <w:sz w:val="32"/>
          <w:szCs w:val="32"/>
          <w:shd w:val="clear" w:color="auto" w:fill="FFFFFF"/>
        </w:rPr>
        <w:t>1</w:t>
      </w:r>
      <w:r>
        <w:rPr>
          <w:rFonts w:ascii="仿宋" w:eastAsia="仿宋" w:hAnsi="仿宋" w:cs="黑体" w:hint="eastAsia"/>
          <w:color w:val="333333"/>
          <w:sz w:val="32"/>
          <w:szCs w:val="32"/>
          <w:shd w:val="clear" w:color="auto" w:fill="FFFFFF"/>
        </w:rPr>
        <w:t>、</w:t>
      </w:r>
      <w:r w:rsidRPr="00074149">
        <w:rPr>
          <w:rFonts w:ascii="仿宋" w:eastAsia="仿宋" w:hAnsi="仿宋" w:cs="黑体" w:hint="eastAsia"/>
          <w:color w:val="333333"/>
          <w:sz w:val="32"/>
          <w:szCs w:val="32"/>
          <w:shd w:val="clear" w:color="auto" w:fill="FFFFFF"/>
        </w:rPr>
        <w:t>政府应加大对高中教育的投入。政府是高中教育经费的主要来源，应该提高高中教育预算，并将其列为国家发展的优先事项。政府可以通过增加高中教育经费的比例来确保高中的良性发展，例如增加高中学校的财政拨款，提高教师工资水平和福利待遇，改善学校设施和教学条件。</w:t>
      </w:r>
    </w:p>
    <w:p w14:paraId="53429120" w14:textId="30580801" w:rsidR="00C40734" w:rsidRPr="00C40734" w:rsidRDefault="00074149" w:rsidP="00074149">
      <w:pPr>
        <w:pStyle w:val="a3"/>
        <w:widowControl/>
        <w:spacing w:beforeAutospacing="0" w:afterAutospacing="0" w:line="560" w:lineRule="exact"/>
        <w:ind w:firstLineChars="200" w:firstLine="640"/>
        <w:rPr>
          <w:rFonts w:ascii="仿宋" w:eastAsia="仿宋" w:hAnsi="仿宋" w:cs="黑体" w:hint="eastAsia"/>
          <w:color w:val="333333"/>
          <w:sz w:val="32"/>
          <w:szCs w:val="32"/>
          <w:shd w:val="clear" w:color="auto" w:fill="FFFFFF"/>
        </w:rPr>
      </w:pPr>
      <w:r w:rsidRPr="00074149">
        <w:rPr>
          <w:rFonts w:ascii="仿宋" w:eastAsia="仿宋" w:hAnsi="仿宋" w:cs="黑体" w:hint="eastAsia"/>
          <w:color w:val="333333"/>
          <w:sz w:val="32"/>
          <w:szCs w:val="32"/>
          <w:shd w:val="clear" w:color="auto" w:fill="FFFFFF"/>
        </w:rPr>
        <w:t>2</w:t>
      </w:r>
      <w:r>
        <w:rPr>
          <w:rFonts w:ascii="仿宋" w:eastAsia="仿宋" w:hAnsi="仿宋" w:cs="黑体" w:hint="eastAsia"/>
          <w:color w:val="333333"/>
          <w:sz w:val="32"/>
          <w:szCs w:val="32"/>
          <w:shd w:val="clear" w:color="auto" w:fill="FFFFFF"/>
        </w:rPr>
        <w:t>、</w:t>
      </w:r>
      <w:r w:rsidRPr="00074149">
        <w:rPr>
          <w:rFonts w:ascii="仿宋" w:eastAsia="仿宋" w:hAnsi="仿宋" w:cs="黑体" w:hint="eastAsia"/>
          <w:color w:val="333333"/>
          <w:sz w:val="32"/>
          <w:szCs w:val="32"/>
          <w:shd w:val="clear" w:color="auto" w:fill="FFFFFF"/>
        </w:rPr>
        <w:t>建立高中教育经费保障机制。政府应制定和完善高中教育经费保障政策，明确政府对高中教育的投入责任，确保高中教育经费的稳定来源。同时，应加强对高中教育经费使用的监管，确保经费用于学校建设和教学设备的更新、教师的培训和提高等方面。</w:t>
      </w:r>
    </w:p>
    <w:p w14:paraId="24B3146D" w14:textId="4161E5A8" w:rsidR="00074149" w:rsidRPr="00074149" w:rsidRDefault="00074149" w:rsidP="00074149">
      <w:pPr>
        <w:spacing w:line="560" w:lineRule="exact"/>
        <w:ind w:firstLineChars="200" w:firstLine="640"/>
        <w:rPr>
          <w:rFonts w:ascii="仿宋" w:eastAsia="仿宋" w:hAnsi="仿宋" w:cs="仿宋_GB2312" w:hint="eastAsia"/>
          <w:sz w:val="32"/>
          <w:szCs w:val="32"/>
        </w:rPr>
      </w:pPr>
      <w:r w:rsidRPr="00074149">
        <w:rPr>
          <w:rFonts w:ascii="仿宋" w:eastAsia="仿宋" w:hAnsi="仿宋" w:cs="仿宋_GB2312"/>
          <w:sz w:val="32"/>
          <w:szCs w:val="32"/>
        </w:rPr>
        <w:t>3</w:t>
      </w:r>
      <w:r w:rsidRPr="00074149">
        <w:rPr>
          <w:rFonts w:ascii="仿宋" w:eastAsia="仿宋" w:hAnsi="仿宋" w:cs="仿宋_GB2312" w:hint="eastAsia"/>
          <w:sz w:val="32"/>
          <w:szCs w:val="32"/>
        </w:rPr>
        <w:t>、加强财务管理和监督。学校应建立健全的财务制度和规章制度，加强预算管理和资金监管，提高财务决策的科学性和透明度，防范和处置财务风险。同时，应加强对高中教育经费使用的监督，确保经费用于学校建设和教学设备的更新、教师的培训和提高等方面。</w:t>
      </w:r>
    </w:p>
    <w:p w14:paraId="2B12FA1C" w14:textId="52BE32BE" w:rsidR="00C40734" w:rsidRPr="00074149" w:rsidRDefault="00074149" w:rsidP="00074149">
      <w:pPr>
        <w:spacing w:line="560" w:lineRule="exact"/>
        <w:ind w:firstLineChars="200" w:firstLine="640"/>
        <w:rPr>
          <w:rFonts w:ascii="仿宋" w:eastAsia="仿宋" w:hAnsi="仿宋" w:cs="仿宋_GB2312" w:hint="eastAsia"/>
          <w:sz w:val="32"/>
          <w:szCs w:val="32"/>
        </w:rPr>
      </w:pPr>
      <w:r w:rsidRPr="00074149">
        <w:rPr>
          <w:rFonts w:ascii="仿宋" w:eastAsia="仿宋" w:hAnsi="仿宋" w:cs="仿宋_GB2312"/>
          <w:sz w:val="32"/>
          <w:szCs w:val="32"/>
        </w:rPr>
        <w:t>4</w:t>
      </w:r>
      <w:r w:rsidRPr="00074149">
        <w:rPr>
          <w:rFonts w:ascii="仿宋" w:eastAsia="仿宋" w:hAnsi="仿宋" w:cs="仿宋_GB2312" w:hint="eastAsia"/>
          <w:sz w:val="32"/>
          <w:szCs w:val="32"/>
        </w:rPr>
        <w:t>、提高教育经费的使用效益。学校应加强对教育经费</w:t>
      </w:r>
      <w:r w:rsidRPr="00074149">
        <w:rPr>
          <w:rFonts w:ascii="仿宋" w:eastAsia="仿宋" w:hAnsi="仿宋" w:cs="仿宋_GB2312" w:hint="eastAsia"/>
          <w:sz w:val="32"/>
          <w:szCs w:val="32"/>
        </w:rPr>
        <w:lastRenderedPageBreak/>
        <w:t>的管理和使用，提高教育经费的使用效益。例如，可以通过优化课程设置、提高教学质量、加强教师培训等方式来提高教育质量，从而提高教育经费的使用效益。</w:t>
      </w:r>
    </w:p>
    <w:sectPr w:rsidR="00C40734" w:rsidRPr="000741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A178B" w14:textId="77777777" w:rsidR="00516ACB" w:rsidRDefault="00516ACB" w:rsidP="002D758F">
      <w:r>
        <w:separator/>
      </w:r>
    </w:p>
  </w:endnote>
  <w:endnote w:type="continuationSeparator" w:id="0">
    <w:p w14:paraId="5E0B0883" w14:textId="77777777" w:rsidR="00516ACB" w:rsidRDefault="00516ACB" w:rsidP="002D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98064"/>
      <w:docPartObj>
        <w:docPartGallery w:val="Page Numbers (Bottom of Page)"/>
        <w:docPartUnique/>
      </w:docPartObj>
    </w:sdtPr>
    <w:sdtContent>
      <w:sdt>
        <w:sdtPr>
          <w:id w:val="1728636285"/>
          <w:docPartObj>
            <w:docPartGallery w:val="Page Numbers (Top of Page)"/>
            <w:docPartUnique/>
          </w:docPartObj>
        </w:sdtPr>
        <w:sdtContent>
          <w:p w14:paraId="11EF19BE" w14:textId="21657972" w:rsidR="002D758F" w:rsidRDefault="002D758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7F4BF7A" w14:textId="77777777" w:rsidR="002D758F" w:rsidRDefault="002D75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EF5C1" w14:textId="77777777" w:rsidR="00516ACB" w:rsidRDefault="00516ACB" w:rsidP="002D758F">
      <w:r>
        <w:separator/>
      </w:r>
    </w:p>
  </w:footnote>
  <w:footnote w:type="continuationSeparator" w:id="0">
    <w:p w14:paraId="5B05EBD7" w14:textId="77777777" w:rsidR="00516ACB" w:rsidRDefault="00516ACB" w:rsidP="002D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C36"/>
    <w:multiLevelType w:val="hybridMultilevel"/>
    <w:tmpl w:val="551EEC54"/>
    <w:lvl w:ilvl="0" w:tplc="22DCDBF8">
      <w:start w:val="2"/>
      <w:numFmt w:val="decimalEnclosedParen"/>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68744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4M2RjODc1YjU1ZWZhNDY0YmExNTQyYjk5MDFhNDkifQ=="/>
  </w:docVars>
  <w:rsids>
    <w:rsidRoot w:val="008F7263"/>
    <w:rsid w:val="000011CD"/>
    <w:rsid w:val="000279B6"/>
    <w:rsid w:val="00071D8A"/>
    <w:rsid w:val="00074149"/>
    <w:rsid w:val="000A0423"/>
    <w:rsid w:val="00165838"/>
    <w:rsid w:val="001677A7"/>
    <w:rsid w:val="00181CE0"/>
    <w:rsid w:val="002A629A"/>
    <w:rsid w:val="002D758F"/>
    <w:rsid w:val="00300BB0"/>
    <w:rsid w:val="00302159"/>
    <w:rsid w:val="00305682"/>
    <w:rsid w:val="004E02F0"/>
    <w:rsid w:val="00510E4C"/>
    <w:rsid w:val="00513B4D"/>
    <w:rsid w:val="00516ACB"/>
    <w:rsid w:val="00605046"/>
    <w:rsid w:val="00645A80"/>
    <w:rsid w:val="00653D13"/>
    <w:rsid w:val="006C592B"/>
    <w:rsid w:val="006D18D5"/>
    <w:rsid w:val="00700D91"/>
    <w:rsid w:val="007D2F97"/>
    <w:rsid w:val="00863699"/>
    <w:rsid w:val="008E3C4C"/>
    <w:rsid w:val="008E6468"/>
    <w:rsid w:val="008F7263"/>
    <w:rsid w:val="009638D2"/>
    <w:rsid w:val="00981E6E"/>
    <w:rsid w:val="00A952BF"/>
    <w:rsid w:val="00C40734"/>
    <w:rsid w:val="00C63FE9"/>
    <w:rsid w:val="00CC18F4"/>
    <w:rsid w:val="00D47C78"/>
    <w:rsid w:val="00D937FB"/>
    <w:rsid w:val="00DE10FE"/>
    <w:rsid w:val="00DE4F80"/>
    <w:rsid w:val="00DE7011"/>
    <w:rsid w:val="00E015BE"/>
    <w:rsid w:val="00F40768"/>
    <w:rsid w:val="00F744D4"/>
    <w:rsid w:val="00FD405A"/>
    <w:rsid w:val="00FE10CE"/>
    <w:rsid w:val="12040F62"/>
    <w:rsid w:val="79C2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EB861"/>
  <w15:docId w15:val="{80109CC4-B123-486F-99A5-497953A9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952BF"/>
    <w:pPr>
      <w:spacing w:beforeAutospacing="1" w:afterAutospacing="1"/>
      <w:jc w:val="left"/>
    </w:pPr>
    <w:rPr>
      <w:rFonts w:cs="Times New Roman"/>
      <w:kern w:val="0"/>
      <w:sz w:val="24"/>
    </w:rPr>
  </w:style>
  <w:style w:type="paragraph" w:styleId="a4">
    <w:name w:val="List Paragraph"/>
    <w:basedOn w:val="a"/>
    <w:uiPriority w:val="99"/>
    <w:unhideWhenUsed/>
    <w:rsid w:val="00700D91"/>
    <w:pPr>
      <w:ind w:firstLineChars="200" w:firstLine="420"/>
    </w:pPr>
  </w:style>
  <w:style w:type="paragraph" w:styleId="a5">
    <w:name w:val="header"/>
    <w:basedOn w:val="a"/>
    <w:link w:val="a6"/>
    <w:rsid w:val="002D758F"/>
    <w:pPr>
      <w:tabs>
        <w:tab w:val="center" w:pos="4153"/>
        <w:tab w:val="right" w:pos="8306"/>
      </w:tabs>
      <w:snapToGrid w:val="0"/>
      <w:jc w:val="center"/>
    </w:pPr>
    <w:rPr>
      <w:sz w:val="18"/>
      <w:szCs w:val="18"/>
    </w:rPr>
  </w:style>
  <w:style w:type="character" w:customStyle="1" w:styleId="a6">
    <w:name w:val="页眉 字符"/>
    <w:basedOn w:val="a0"/>
    <w:link w:val="a5"/>
    <w:rsid w:val="002D758F"/>
    <w:rPr>
      <w:kern w:val="2"/>
      <w:sz w:val="18"/>
      <w:szCs w:val="18"/>
    </w:rPr>
  </w:style>
  <w:style w:type="paragraph" w:styleId="a7">
    <w:name w:val="footer"/>
    <w:basedOn w:val="a"/>
    <w:link w:val="a8"/>
    <w:uiPriority w:val="99"/>
    <w:rsid w:val="002D758F"/>
    <w:pPr>
      <w:tabs>
        <w:tab w:val="center" w:pos="4153"/>
        <w:tab w:val="right" w:pos="8306"/>
      </w:tabs>
      <w:snapToGrid w:val="0"/>
      <w:jc w:val="left"/>
    </w:pPr>
    <w:rPr>
      <w:sz w:val="18"/>
      <w:szCs w:val="18"/>
    </w:rPr>
  </w:style>
  <w:style w:type="character" w:customStyle="1" w:styleId="a8">
    <w:name w:val="页脚 字符"/>
    <w:basedOn w:val="a0"/>
    <w:link w:val="a7"/>
    <w:uiPriority w:val="99"/>
    <w:rsid w:val="002D75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65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9</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cp:revision>
  <cp:lastPrinted>2023-12-21T01:46:00Z</cp:lastPrinted>
  <dcterms:created xsi:type="dcterms:W3CDTF">2022-11-22T06:53:00Z</dcterms:created>
  <dcterms:modified xsi:type="dcterms:W3CDTF">2024-09-24T00:25:00Z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1D944A395B2A4EA391E418C08A3D7C2A</vt:lpwstr>
  </property>
</Properties>
</file>